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6F" w:rsidRDefault="00BB1C03">
      <w:pPr>
        <w:pStyle w:val="Ttulo1"/>
        <w:jc w:val="both"/>
      </w:pPr>
      <w:bookmarkStart w:id="0" w:name="_gjdgxs" w:colFirst="0" w:colLast="0"/>
      <w:bookmarkStart w:id="1" w:name="_GoBack"/>
      <w:bookmarkEnd w:id="0"/>
      <w:bookmarkEnd w:id="1"/>
      <w:r>
        <w:t>APUNTES PARA EMPRESAS</w:t>
      </w:r>
    </w:p>
    <w:p w:rsidR="0076786F" w:rsidRDefault="009E56B2">
      <w:pPr>
        <w:pStyle w:val="Subttulo"/>
        <w:jc w:val="both"/>
      </w:pPr>
      <w:r>
        <w:t>Mayo</w:t>
      </w:r>
      <w:r w:rsidR="00BB1C03">
        <w:t xml:space="preserve"> 2018 </w:t>
      </w:r>
    </w:p>
    <w:p w:rsidR="009E56B2" w:rsidRPr="00E951A5" w:rsidRDefault="009E56B2" w:rsidP="009C0774">
      <w:pPr>
        <w:numPr>
          <w:ilvl w:val="0"/>
          <w:numId w:val="1"/>
        </w:numPr>
        <w:pBdr>
          <w:top w:val="nil"/>
          <w:left w:val="nil"/>
          <w:bottom w:val="nil"/>
          <w:right w:val="nil"/>
          <w:between w:val="nil"/>
        </w:pBdr>
        <w:spacing w:before="100" w:after="240" w:line="240" w:lineRule="auto"/>
        <w:jc w:val="both"/>
        <w:rPr>
          <w:b/>
          <w:u w:val="single"/>
        </w:rPr>
      </w:pPr>
      <w:r w:rsidRPr="00E951A5">
        <w:rPr>
          <w:rFonts w:ascii="Cambria" w:eastAsia="Cambria" w:hAnsi="Cambria" w:cs="Cambria"/>
          <w:b/>
          <w:color w:val="000000"/>
          <w:sz w:val="24"/>
          <w:szCs w:val="24"/>
          <w:u w:val="single"/>
        </w:rPr>
        <w:t>Un mes agitado</w:t>
      </w:r>
      <w:r w:rsidR="00BB1C03" w:rsidRPr="00E951A5">
        <w:rPr>
          <w:rFonts w:ascii="Cambria" w:eastAsia="Cambria" w:hAnsi="Cambria" w:cs="Cambria"/>
          <w:b/>
          <w:color w:val="000000"/>
          <w:sz w:val="24"/>
          <w:szCs w:val="24"/>
          <w:u w:val="single"/>
        </w:rPr>
        <w:t>:</w:t>
      </w:r>
      <w:r w:rsidR="00BB1C03" w:rsidRPr="00E951A5">
        <w:rPr>
          <w:rFonts w:ascii="Cambria" w:eastAsia="Cambria" w:hAnsi="Cambria" w:cs="Cambria"/>
          <w:color w:val="000000"/>
          <w:sz w:val="24"/>
          <w:szCs w:val="24"/>
        </w:rPr>
        <w:t xml:space="preserve"> </w:t>
      </w:r>
      <w:r w:rsidRPr="00E951A5">
        <w:rPr>
          <w:rFonts w:ascii="Cambria" w:eastAsia="Cambria" w:hAnsi="Cambria" w:cs="Cambria"/>
          <w:color w:val="000000"/>
          <w:sz w:val="24"/>
          <w:szCs w:val="24"/>
        </w:rPr>
        <w:t>al pensar en lo sucedido en los últimos 20 días, el concepto de “agitado” lo relacionamos con la corrida cambiaria, la devaluación, la renovación de las LEBAC, el aumento de la tasa de interés, la media sanción a la ley de las tarifas, las idas y venidas del gobierno para atajar la crisis y la infaltable falta de seriedad en varios sectores de la oposición política. Sin duda todo lleva a una pérdida de confianza y reaparecen viejos fantasmas. Pero...los empresarios del agro, los empresarios en general, han visto situaciones más complicadas que esta; hay anticuerpos para dar pelea a este nuevo entorno de la economía (quizás porque no es nuevo, se repite en forma cíclica)</w:t>
      </w:r>
      <w:r w:rsidR="00B81D0F" w:rsidRPr="00E951A5">
        <w:rPr>
          <w:rFonts w:ascii="Cambria" w:eastAsia="Cambria" w:hAnsi="Cambria" w:cs="Cambria"/>
          <w:color w:val="000000"/>
          <w:sz w:val="24"/>
          <w:szCs w:val="24"/>
        </w:rPr>
        <w:t>. Pero el concepto de agitado, para los productores, ha estado más asociad</w:t>
      </w:r>
      <w:r w:rsidR="00043EDA" w:rsidRPr="00E951A5">
        <w:rPr>
          <w:rFonts w:ascii="Cambria" w:eastAsia="Cambria" w:hAnsi="Cambria" w:cs="Cambria"/>
          <w:color w:val="000000"/>
          <w:sz w:val="24"/>
          <w:szCs w:val="24"/>
        </w:rPr>
        <w:t>o</w:t>
      </w:r>
      <w:r w:rsidR="00B81D0F" w:rsidRPr="00E951A5">
        <w:rPr>
          <w:rFonts w:ascii="Cambria" w:eastAsia="Cambria" w:hAnsi="Cambria" w:cs="Cambria"/>
          <w:color w:val="000000"/>
          <w:sz w:val="24"/>
          <w:szCs w:val="24"/>
        </w:rPr>
        <w:t xml:space="preserve"> al clima. Luego de la sequía que redujo brutalmente la expectativa de cosecha, ahora se da un clima húmedo que dificulta la trilla y deteriora la calidad de los granos, sobre todo en soja. Y también está agitado para aquellos ganaderos o lecheros que no pudieron completar la siembra de verdeos o pasturas y están consumiendo las reservas del invierno y sin que el precio de la carne y la leche repunte. </w:t>
      </w:r>
      <w:r w:rsidR="00BB1C03" w:rsidRPr="00E951A5">
        <w:rPr>
          <w:rFonts w:ascii="Cambria" w:eastAsia="Cambria" w:hAnsi="Cambria" w:cs="Cambria"/>
          <w:color w:val="000000"/>
          <w:sz w:val="24"/>
          <w:szCs w:val="24"/>
        </w:rPr>
        <w:t xml:space="preserve"> </w:t>
      </w:r>
      <w:r w:rsidR="00B81D0F" w:rsidRPr="00E951A5">
        <w:rPr>
          <w:rFonts w:ascii="Cambria" w:eastAsia="Cambria" w:hAnsi="Cambria" w:cs="Cambria"/>
          <w:color w:val="000000"/>
          <w:sz w:val="24"/>
          <w:szCs w:val="24"/>
        </w:rPr>
        <w:t>Y también está agitándose la renovación de los arrendamientos y l</w:t>
      </w:r>
      <w:r w:rsidR="00394DCA" w:rsidRPr="00E951A5">
        <w:rPr>
          <w:rFonts w:ascii="Cambria" w:eastAsia="Cambria" w:hAnsi="Cambria" w:cs="Cambria"/>
          <w:color w:val="000000"/>
          <w:sz w:val="24"/>
          <w:szCs w:val="24"/>
        </w:rPr>
        <w:t xml:space="preserve">a renovación de los créditos. Hay que tener buena salud y gusto por la adrenalina, sin duda, para ser emprendedor en nuestro país. </w:t>
      </w:r>
    </w:p>
    <w:p w:rsidR="003F5AA6" w:rsidRDefault="003F5AA6" w:rsidP="003F5AA6">
      <w:pPr>
        <w:numPr>
          <w:ilvl w:val="0"/>
          <w:numId w:val="1"/>
        </w:numPr>
        <w:pBdr>
          <w:top w:val="nil"/>
          <w:left w:val="nil"/>
          <w:bottom w:val="nil"/>
          <w:right w:val="nil"/>
          <w:between w:val="nil"/>
        </w:pBdr>
        <w:spacing w:before="100" w:after="240" w:line="240" w:lineRule="auto"/>
        <w:jc w:val="both"/>
        <w:rPr>
          <w:b/>
          <w:u w:val="single"/>
        </w:rPr>
      </w:pPr>
      <w:r>
        <w:rPr>
          <w:rFonts w:ascii="Cambria" w:eastAsia="Cambria" w:hAnsi="Cambria" w:cs="Cambria"/>
          <w:b/>
          <w:color w:val="000000"/>
          <w:sz w:val="24"/>
          <w:szCs w:val="24"/>
          <w:u w:val="single"/>
        </w:rPr>
        <w:t xml:space="preserve">La macro sobre </w:t>
      </w:r>
      <w:proofErr w:type="gramStart"/>
      <w:r>
        <w:rPr>
          <w:rFonts w:ascii="Cambria" w:eastAsia="Cambria" w:hAnsi="Cambria" w:cs="Cambria"/>
          <w:b/>
          <w:color w:val="000000"/>
          <w:sz w:val="24"/>
          <w:szCs w:val="24"/>
          <w:u w:val="single"/>
        </w:rPr>
        <w:t>la</w:t>
      </w:r>
      <w:proofErr w:type="gramEnd"/>
      <w:r>
        <w:rPr>
          <w:rFonts w:ascii="Cambria" w:eastAsia="Cambria" w:hAnsi="Cambria" w:cs="Cambria"/>
          <w:b/>
          <w:color w:val="000000"/>
          <w:sz w:val="24"/>
          <w:szCs w:val="24"/>
          <w:u w:val="single"/>
        </w:rPr>
        <w:t xml:space="preserve"> micro:</w:t>
      </w:r>
      <w:r>
        <w:rPr>
          <w:rFonts w:ascii="Cambria" w:eastAsia="Cambria" w:hAnsi="Cambria" w:cs="Cambria"/>
          <w:color w:val="000000"/>
          <w:sz w:val="24"/>
          <w:szCs w:val="24"/>
        </w:rPr>
        <w:t xml:space="preserve"> un mejor tipo de cambio tiende a mejorar el negocio agrícola futuro pero también mejora los precios actuales de venta. A las economías productivas alejadas de los puertos las favorece si están enfocadas a la exportación. Mejora que irá perdiendo fuerza si la inflación sigue en valores cercanos al 25% anual. Actividades muy enfocadas al consumo interno por ahora sólo reciben malas noticias de lo que pasó. Y la peor noticia es que los créditos aumentan el valor de la tasa de interés tanto en pesos como en dólares, lo cual dificulta el financiamiento de un año donde se perdió una buena parte del capital de trabajo. Y donde hay inversiones en curso o en proyecto. Las empresas que venden insumos están mostrándose activas para vender porque tienen stocks y para cumplir sus planes, lo cual hace que empiecen a aparecer alternativas razonables para la compra de insumos. Todo muy cambiante, pero la biología apura a definir estrategias financieras y de modelo productivo.</w:t>
      </w:r>
    </w:p>
    <w:p w:rsidR="0076786F" w:rsidRPr="009E56B2" w:rsidRDefault="00394DCA" w:rsidP="00BF6AFB">
      <w:pPr>
        <w:numPr>
          <w:ilvl w:val="0"/>
          <w:numId w:val="1"/>
        </w:numPr>
        <w:pBdr>
          <w:top w:val="nil"/>
          <w:left w:val="nil"/>
          <w:bottom w:val="nil"/>
          <w:right w:val="nil"/>
          <w:between w:val="nil"/>
        </w:pBdr>
        <w:spacing w:before="100" w:after="240" w:line="240" w:lineRule="auto"/>
        <w:jc w:val="both"/>
        <w:rPr>
          <w:b/>
          <w:u w:val="single"/>
        </w:rPr>
      </w:pPr>
      <w:r>
        <w:rPr>
          <w:rFonts w:ascii="Cambria" w:eastAsia="Cambria" w:hAnsi="Cambria" w:cs="Cambria"/>
          <w:b/>
          <w:color w:val="000000"/>
          <w:sz w:val="24"/>
          <w:szCs w:val="24"/>
          <w:u w:val="single"/>
        </w:rPr>
        <w:t>Arrendamientos</w:t>
      </w:r>
      <w:r w:rsidR="00BB1C03" w:rsidRPr="009E56B2">
        <w:rPr>
          <w:rFonts w:ascii="Cambria" w:eastAsia="Cambria" w:hAnsi="Cambria" w:cs="Cambria"/>
          <w:b/>
          <w:color w:val="000000"/>
          <w:sz w:val="24"/>
          <w:szCs w:val="24"/>
          <w:u w:val="single"/>
        </w:rPr>
        <w:t>:</w:t>
      </w:r>
      <w:r w:rsidR="00BB1C03" w:rsidRPr="00394DCA">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debido a la mayor superficie a sembrar con trigo y demás cultivos de invierno, se ha adelantado en varias zonas la negociación de los arrendamientos de los campos agrícolas. En términos generales se observa una tendencia de los dueños de campos a pedir un mayor valor en quintales por </w:t>
      </w:r>
      <w:r>
        <w:rPr>
          <w:rFonts w:ascii="Cambria" w:eastAsia="Cambria" w:hAnsi="Cambria" w:cs="Cambria"/>
          <w:color w:val="000000"/>
          <w:sz w:val="24"/>
          <w:szCs w:val="24"/>
        </w:rPr>
        <w:lastRenderedPageBreak/>
        <w:t>hectárea, basándose en los precios que presentan los granos y en el aumento de la presión fiscal sobre la tierra. Mientras que los arrendatarios muestran que la campaña 17-18 ha generado rendimientos muy por debajo de lo presupuestado y que parte de la inflación está pasando a costos, deteriorando la renta futura. Si bien es algo temprano para afirmarlo, nos parece que la tendencia será hacia un mercado de arrendamientos con valores similares a los del ejercicio que termina. Habrá</w:t>
      </w:r>
      <w:r w:rsidR="00F271EE">
        <w:rPr>
          <w:rFonts w:ascii="Cambria" w:eastAsia="Cambria" w:hAnsi="Cambria" w:cs="Cambria"/>
          <w:color w:val="000000"/>
          <w:sz w:val="24"/>
          <w:szCs w:val="24"/>
        </w:rPr>
        <w:t xml:space="preserve">, como siempre, </w:t>
      </w:r>
      <w:r>
        <w:rPr>
          <w:rFonts w:ascii="Cambria" w:eastAsia="Cambria" w:hAnsi="Cambria" w:cs="Cambria"/>
          <w:color w:val="000000"/>
          <w:sz w:val="24"/>
          <w:szCs w:val="24"/>
        </w:rPr>
        <w:t xml:space="preserve">excepciones </w:t>
      </w:r>
      <w:r w:rsidR="00F271EE">
        <w:rPr>
          <w:rFonts w:ascii="Cambria" w:eastAsia="Cambria" w:hAnsi="Cambria" w:cs="Cambria"/>
          <w:color w:val="000000"/>
          <w:sz w:val="24"/>
          <w:szCs w:val="24"/>
        </w:rPr>
        <w:t>hacia arriba y hacia abajo en</w:t>
      </w:r>
      <w:r>
        <w:rPr>
          <w:rFonts w:ascii="Cambria" w:eastAsia="Cambria" w:hAnsi="Cambria" w:cs="Cambria"/>
          <w:color w:val="000000"/>
          <w:sz w:val="24"/>
          <w:szCs w:val="24"/>
        </w:rPr>
        <w:t xml:space="preserve"> al</w:t>
      </w:r>
      <w:r w:rsidR="00F271EE">
        <w:rPr>
          <w:rFonts w:ascii="Cambria" w:eastAsia="Cambria" w:hAnsi="Cambria" w:cs="Cambria"/>
          <w:color w:val="000000"/>
          <w:sz w:val="24"/>
          <w:szCs w:val="24"/>
        </w:rPr>
        <w:t>gunos campos. Algo natural en un mercado que es casi de competencia perfecta.</w:t>
      </w:r>
    </w:p>
    <w:p w:rsidR="002D67C4" w:rsidRPr="002D67C4" w:rsidRDefault="002D67C4" w:rsidP="00C72457">
      <w:pPr>
        <w:numPr>
          <w:ilvl w:val="0"/>
          <w:numId w:val="1"/>
        </w:numPr>
        <w:pBdr>
          <w:top w:val="nil"/>
          <w:left w:val="nil"/>
          <w:bottom w:val="nil"/>
          <w:right w:val="nil"/>
          <w:between w:val="nil"/>
        </w:pBdr>
        <w:spacing w:before="100" w:after="240" w:line="240" w:lineRule="auto"/>
        <w:jc w:val="both"/>
        <w:rPr>
          <w:b/>
          <w:u w:val="single"/>
        </w:rPr>
      </w:pPr>
      <w:r w:rsidRPr="002D67C4">
        <w:rPr>
          <w:rFonts w:ascii="Cambria" w:eastAsia="Cambria" w:hAnsi="Cambria" w:cs="Cambria"/>
          <w:b/>
          <w:sz w:val="24"/>
          <w:szCs w:val="24"/>
          <w:u w:val="single"/>
        </w:rPr>
        <w:t>Ley de semillas</w:t>
      </w:r>
      <w:r w:rsidR="00BB1C03" w:rsidRPr="002D67C4">
        <w:rPr>
          <w:rFonts w:ascii="Cambria" w:eastAsia="Cambria" w:hAnsi="Cambria" w:cs="Cambria"/>
          <w:b/>
          <w:sz w:val="24"/>
          <w:szCs w:val="24"/>
          <w:u w:val="single"/>
        </w:rPr>
        <w:t>:</w:t>
      </w:r>
      <w:r w:rsidRPr="002D67C4">
        <w:rPr>
          <w:rFonts w:ascii="Cambria" w:eastAsia="Cambria" w:hAnsi="Cambria" w:cs="Cambria"/>
          <w:sz w:val="24"/>
          <w:szCs w:val="24"/>
        </w:rPr>
        <w:t xml:space="preserve"> siguen los debates entre distintos actores y es inminente la presentación de un proyecto en la Cámara de Diputados. Hay consenso en que hay que proteger la propiedad intelectual, pero ese consenso se disipa al avanzar en una posible implementación por lo que</w:t>
      </w:r>
      <w:r>
        <w:rPr>
          <w:rFonts w:ascii="Cambria" w:eastAsia="Cambria" w:hAnsi="Cambria" w:cs="Cambria"/>
          <w:sz w:val="24"/>
          <w:szCs w:val="24"/>
        </w:rPr>
        <w:t xml:space="preserve"> parecen intereses enfrentados. Temas como la forma de pago (en la bolsa, en el puerto, etc.), las limitaciones al uso propio y la protección a los muy pequeños productores son algunos de los puntos en discusión todavía, y sólo se observan acercamientos parciales en los criterios generales. Pocos acuerdos luego de tanto tiempo de discusión. Quizás porque, en el fondo, lo que se está discutiendo es cuánto vale o cuánto se está dispuesto a pagar por la tecnología más que discutir principios. Con este escenario parece poco probable que surja una ley que deje satisfechos a todos. </w:t>
      </w:r>
    </w:p>
    <w:p w:rsidR="0076786F" w:rsidRPr="00043EDA" w:rsidRDefault="00BB1C03" w:rsidP="00C72457">
      <w:pPr>
        <w:numPr>
          <w:ilvl w:val="0"/>
          <w:numId w:val="1"/>
        </w:numPr>
        <w:pBdr>
          <w:top w:val="nil"/>
          <w:left w:val="nil"/>
          <w:bottom w:val="nil"/>
          <w:right w:val="nil"/>
          <w:between w:val="nil"/>
        </w:pBdr>
        <w:spacing w:before="100" w:after="240" w:line="240" w:lineRule="auto"/>
        <w:jc w:val="both"/>
      </w:pPr>
      <w:r w:rsidRPr="002D67C4">
        <w:rPr>
          <w:rFonts w:ascii="Cambria" w:eastAsia="Cambria" w:hAnsi="Cambria" w:cs="Cambria"/>
          <w:b/>
          <w:color w:val="000000"/>
          <w:sz w:val="24"/>
          <w:szCs w:val="24"/>
          <w:u w:val="single"/>
        </w:rPr>
        <w:t>Estrategia comercial:</w:t>
      </w:r>
      <w:r w:rsidRPr="00043EDA">
        <w:rPr>
          <w:rFonts w:ascii="Cambria" w:eastAsia="Cambria" w:hAnsi="Cambria" w:cs="Cambria"/>
          <w:sz w:val="24"/>
          <w:szCs w:val="24"/>
        </w:rPr>
        <w:t xml:space="preserve"> </w:t>
      </w:r>
      <w:r w:rsidR="00043EDA" w:rsidRPr="00043EDA">
        <w:rPr>
          <w:rFonts w:ascii="Cambria" w:eastAsia="Cambria" w:hAnsi="Cambria" w:cs="Cambria"/>
          <w:sz w:val="24"/>
          <w:szCs w:val="24"/>
        </w:rPr>
        <w:t>La cosecha de soja presenta co</w:t>
      </w:r>
      <w:r w:rsidR="00043EDA">
        <w:rPr>
          <w:rFonts w:ascii="Cambria" w:eastAsia="Cambria" w:hAnsi="Cambria" w:cs="Cambria"/>
          <w:sz w:val="24"/>
          <w:szCs w:val="24"/>
        </w:rPr>
        <w:t>mplicaciones producto de las llu</w:t>
      </w:r>
      <w:r w:rsidR="00043EDA" w:rsidRPr="00043EDA">
        <w:rPr>
          <w:rFonts w:ascii="Cambria" w:eastAsia="Cambria" w:hAnsi="Cambria" w:cs="Cambria"/>
          <w:sz w:val="24"/>
          <w:szCs w:val="24"/>
        </w:rPr>
        <w:t xml:space="preserve">vias recibidas en los últimos 30 días. </w:t>
      </w:r>
      <w:r w:rsidR="00043EDA">
        <w:rPr>
          <w:rFonts w:ascii="Cambria" w:eastAsia="Cambria" w:hAnsi="Cambria" w:cs="Cambria"/>
          <w:sz w:val="24"/>
          <w:szCs w:val="24"/>
        </w:rPr>
        <w:t>Mala c</w:t>
      </w:r>
      <w:r w:rsidR="00043EDA" w:rsidRPr="00043EDA">
        <w:rPr>
          <w:rFonts w:ascii="Cambria" w:eastAsia="Cambria" w:hAnsi="Cambria" w:cs="Cambria"/>
          <w:sz w:val="24"/>
          <w:szCs w:val="24"/>
        </w:rPr>
        <w:t xml:space="preserve">alidad de granos, manchados, brotados. Recomendamos el </w:t>
      </w:r>
      <w:r w:rsidR="00E951A5">
        <w:rPr>
          <w:rFonts w:ascii="Cambria" w:eastAsia="Cambria" w:hAnsi="Cambria" w:cs="Cambria"/>
          <w:sz w:val="24"/>
          <w:szCs w:val="24"/>
        </w:rPr>
        <w:t>siguiente link para entender qué</w:t>
      </w:r>
      <w:r w:rsidR="00043EDA" w:rsidRPr="00043EDA">
        <w:rPr>
          <w:rFonts w:ascii="Cambria" w:eastAsia="Cambria" w:hAnsi="Cambria" w:cs="Cambria"/>
          <w:sz w:val="24"/>
          <w:szCs w:val="24"/>
        </w:rPr>
        <w:t xml:space="preserve"> es cada cosa,</w:t>
      </w:r>
      <w:r w:rsidR="00043EDA">
        <w:rPr>
          <w:rFonts w:ascii="Cambria" w:eastAsia="Cambria" w:hAnsi="Cambria" w:cs="Cambria"/>
          <w:sz w:val="24"/>
          <w:szCs w:val="24"/>
        </w:rPr>
        <w:t xml:space="preserve"> tratar </w:t>
      </w:r>
      <w:r w:rsidR="00043EDA" w:rsidRPr="00043EDA">
        <w:rPr>
          <w:rFonts w:ascii="Cambria" w:eastAsia="Cambria" w:hAnsi="Cambria" w:cs="Cambria"/>
          <w:sz w:val="24"/>
          <w:szCs w:val="24"/>
        </w:rPr>
        <w:t>que no existan excesos en los descuentos y las herramientas de defensa que posee el productor</w:t>
      </w:r>
      <w:r w:rsidR="00E951A5">
        <w:rPr>
          <w:rFonts w:ascii="Cambria" w:eastAsia="Cambria" w:hAnsi="Cambria" w:cs="Cambria"/>
          <w:sz w:val="24"/>
          <w:szCs w:val="24"/>
        </w:rPr>
        <w:t>.</w:t>
      </w:r>
    </w:p>
    <w:p w:rsidR="00043EDA" w:rsidRDefault="00030DE9" w:rsidP="00043EDA">
      <w:pPr>
        <w:pBdr>
          <w:top w:val="nil"/>
          <w:left w:val="nil"/>
          <w:bottom w:val="nil"/>
          <w:right w:val="nil"/>
          <w:between w:val="nil"/>
        </w:pBdr>
        <w:spacing w:before="100" w:after="240" w:line="240" w:lineRule="auto"/>
        <w:ind w:left="720"/>
        <w:jc w:val="both"/>
      </w:pPr>
      <w:hyperlink r:id="rId8" w:history="1">
        <w:r w:rsidR="00043EDA" w:rsidRPr="006D58F2">
          <w:rPr>
            <w:rStyle w:val="Hipervnculo"/>
          </w:rPr>
          <w:t>https://news.agrofy.com.ar/noticia/175281/abc-granos-danados-como-se-analiza-muestra?utm_source=Newsletter&amp;utm_medium=Email&amp;utm_campaign=resumendeldia&amp;mc_cid=94b574a7a6&amp;mc_eid=5ce3b245b4</w:t>
        </w:r>
      </w:hyperlink>
    </w:p>
    <w:p w:rsidR="0076786F" w:rsidRDefault="00BB1C03">
      <w:pPr>
        <w:numPr>
          <w:ilvl w:val="0"/>
          <w:numId w:val="1"/>
        </w:numPr>
        <w:pBdr>
          <w:top w:val="nil"/>
          <w:left w:val="nil"/>
          <w:bottom w:val="nil"/>
          <w:right w:val="nil"/>
          <w:between w:val="nil"/>
        </w:pBdr>
        <w:spacing w:before="100" w:after="240" w:line="240" w:lineRule="auto"/>
        <w:jc w:val="both"/>
        <w:rPr>
          <w:b/>
          <w:u w:val="single"/>
        </w:rPr>
      </w:pPr>
      <w:r>
        <w:rPr>
          <w:rFonts w:ascii="Cambria" w:eastAsia="Cambria" w:hAnsi="Cambria" w:cs="Cambria"/>
          <w:b/>
          <w:color w:val="000000"/>
          <w:sz w:val="22"/>
          <w:szCs w:val="22"/>
          <w:u w:val="single"/>
        </w:rPr>
        <w:t>Variaciones de Precio</w:t>
      </w:r>
      <w:r w:rsidR="00E951A5">
        <w:rPr>
          <w:rFonts w:ascii="Cambria" w:eastAsia="Cambria" w:hAnsi="Cambria" w:cs="Cambria"/>
          <w:b/>
          <w:color w:val="000000"/>
          <w:sz w:val="22"/>
          <w:szCs w:val="22"/>
          <w:u w:val="single"/>
        </w:rPr>
        <w:t>s</w:t>
      </w:r>
      <w:r>
        <w:rPr>
          <w:rFonts w:ascii="Cambria" w:eastAsia="Cambria" w:hAnsi="Cambria" w:cs="Cambria"/>
          <w:b/>
          <w:color w:val="000000"/>
          <w:sz w:val="22"/>
          <w:szCs w:val="22"/>
          <w:u w:val="single"/>
        </w:rPr>
        <w:t xml:space="preserve"> </w:t>
      </w:r>
      <w:r w:rsidR="00E951A5">
        <w:rPr>
          <w:rFonts w:ascii="Cambria" w:eastAsia="Cambria" w:hAnsi="Cambria" w:cs="Cambria"/>
          <w:b/>
          <w:color w:val="000000"/>
          <w:sz w:val="22"/>
          <w:szCs w:val="22"/>
          <w:u w:val="single"/>
        </w:rPr>
        <w:t xml:space="preserve">en </w:t>
      </w:r>
      <w:r>
        <w:rPr>
          <w:rFonts w:ascii="Cambria" w:eastAsia="Cambria" w:hAnsi="Cambria" w:cs="Cambria"/>
          <w:b/>
          <w:color w:val="000000"/>
          <w:sz w:val="22"/>
          <w:szCs w:val="22"/>
          <w:u w:val="single"/>
        </w:rPr>
        <w:t>posición m</w:t>
      </w:r>
      <w:r>
        <w:rPr>
          <w:rFonts w:ascii="Cambria" w:eastAsia="Cambria" w:hAnsi="Cambria" w:cs="Cambria"/>
          <w:b/>
          <w:sz w:val="22"/>
          <w:szCs w:val="22"/>
          <w:u w:val="single"/>
        </w:rPr>
        <w:t>á</w:t>
      </w:r>
      <w:r>
        <w:rPr>
          <w:rFonts w:ascii="Cambria" w:eastAsia="Cambria" w:hAnsi="Cambria" w:cs="Cambria"/>
          <w:b/>
          <w:color w:val="000000"/>
          <w:sz w:val="22"/>
          <w:szCs w:val="22"/>
          <w:u w:val="single"/>
        </w:rPr>
        <w:t xml:space="preserve">s cercana </w:t>
      </w:r>
      <w:r w:rsidR="00E951A5">
        <w:rPr>
          <w:rFonts w:ascii="Cambria" w:eastAsia="Cambria" w:hAnsi="Cambria" w:cs="Cambria"/>
          <w:b/>
          <w:color w:val="000000"/>
          <w:sz w:val="22"/>
          <w:szCs w:val="22"/>
          <w:u w:val="single"/>
        </w:rPr>
        <w:t xml:space="preserve">para </w:t>
      </w:r>
      <w:r>
        <w:rPr>
          <w:rFonts w:ascii="Cambria" w:eastAsia="Cambria" w:hAnsi="Cambria" w:cs="Cambria"/>
          <w:b/>
          <w:color w:val="000000"/>
          <w:sz w:val="22"/>
          <w:szCs w:val="22"/>
          <w:u w:val="single"/>
        </w:rPr>
        <w:t>los últimos 30 días</w:t>
      </w:r>
    </w:p>
    <w:p w:rsidR="0076786F" w:rsidRDefault="0076786F">
      <w:pPr>
        <w:pBdr>
          <w:top w:val="nil"/>
          <w:left w:val="nil"/>
          <w:bottom w:val="nil"/>
          <w:right w:val="nil"/>
          <w:between w:val="nil"/>
        </w:pBdr>
        <w:spacing w:before="100" w:after="240" w:line="240" w:lineRule="auto"/>
        <w:jc w:val="both"/>
        <w:rPr>
          <w:rFonts w:ascii="Cambria" w:eastAsia="Cambria" w:hAnsi="Cambria" w:cs="Cambria"/>
          <w:b/>
          <w:sz w:val="22"/>
          <w:szCs w:val="22"/>
          <w:u w:val="single"/>
        </w:rPr>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6786F">
        <w:tc>
          <w:tcPr>
            <w:tcW w:w="2340" w:type="dxa"/>
            <w:tcBorders>
              <w:top w:val="single" w:sz="8" w:space="0" w:color="FFFFFF"/>
              <w:left w:val="single" w:sz="8" w:space="0" w:color="FFFFFF"/>
            </w:tcBorders>
            <w:shd w:val="clear" w:color="auto" w:fill="auto"/>
            <w:tcMar>
              <w:top w:w="100" w:type="dxa"/>
              <w:left w:w="100" w:type="dxa"/>
              <w:bottom w:w="100" w:type="dxa"/>
              <w:right w:w="100" w:type="dxa"/>
            </w:tcMar>
          </w:tcPr>
          <w:p w:rsidR="0076786F" w:rsidRDefault="0076786F">
            <w:pPr>
              <w:widowControl w:val="0"/>
              <w:pBdr>
                <w:top w:val="nil"/>
                <w:left w:val="nil"/>
                <w:bottom w:val="nil"/>
                <w:right w:val="nil"/>
                <w:between w:val="nil"/>
              </w:pBdr>
              <w:spacing w:after="0" w:line="240" w:lineRule="auto"/>
              <w:rPr>
                <w:rFonts w:ascii="Cambria" w:eastAsia="Cambria" w:hAnsi="Cambria" w:cs="Cambria"/>
                <w:b/>
                <w:sz w:val="22"/>
                <w:szCs w:val="22"/>
                <w:u w:val="single"/>
              </w:rPr>
            </w:pPr>
          </w:p>
        </w:tc>
        <w:tc>
          <w:tcPr>
            <w:tcW w:w="2340" w:type="dxa"/>
            <w:shd w:val="clear" w:color="auto" w:fill="auto"/>
            <w:tcMar>
              <w:top w:w="100" w:type="dxa"/>
              <w:left w:w="100" w:type="dxa"/>
              <w:bottom w:w="100" w:type="dxa"/>
              <w:right w:w="100" w:type="dxa"/>
            </w:tcMar>
          </w:tcPr>
          <w:p w:rsidR="0076786F" w:rsidRDefault="00043EDA">
            <w:pPr>
              <w:widowControl w:val="0"/>
              <w:pBdr>
                <w:top w:val="nil"/>
                <w:left w:val="nil"/>
                <w:bottom w:val="nil"/>
                <w:right w:val="nil"/>
                <w:between w:val="nil"/>
              </w:pBdr>
              <w:spacing w:after="0" w:line="240" w:lineRule="auto"/>
              <w:jc w:val="center"/>
              <w:rPr>
                <w:rFonts w:ascii="Cambria" w:eastAsia="Cambria" w:hAnsi="Cambria" w:cs="Cambria"/>
                <w:b/>
                <w:sz w:val="22"/>
                <w:szCs w:val="22"/>
              </w:rPr>
            </w:pPr>
            <w:r>
              <w:rPr>
                <w:rFonts w:ascii="Cambria" w:eastAsia="Cambria" w:hAnsi="Cambria" w:cs="Cambria"/>
                <w:b/>
                <w:sz w:val="22"/>
                <w:szCs w:val="22"/>
              </w:rPr>
              <w:t>21/5</w:t>
            </w:r>
            <w:r w:rsidR="00BB1C03">
              <w:rPr>
                <w:rFonts w:ascii="Cambria" w:eastAsia="Cambria" w:hAnsi="Cambria" w:cs="Cambria"/>
                <w:b/>
                <w:sz w:val="22"/>
                <w:szCs w:val="22"/>
              </w:rPr>
              <w:t>/2018</w:t>
            </w:r>
          </w:p>
        </w:tc>
        <w:tc>
          <w:tcPr>
            <w:tcW w:w="2340" w:type="dxa"/>
            <w:shd w:val="clear" w:color="auto" w:fill="auto"/>
            <w:tcMar>
              <w:top w:w="100" w:type="dxa"/>
              <w:left w:w="100" w:type="dxa"/>
              <w:bottom w:w="100" w:type="dxa"/>
              <w:right w:w="100" w:type="dxa"/>
            </w:tcMar>
          </w:tcPr>
          <w:p w:rsidR="0076786F" w:rsidRDefault="00043EDA">
            <w:pPr>
              <w:widowControl w:val="0"/>
              <w:pBdr>
                <w:top w:val="nil"/>
                <w:left w:val="nil"/>
                <w:bottom w:val="nil"/>
                <w:right w:val="nil"/>
                <w:between w:val="nil"/>
              </w:pBdr>
              <w:spacing w:after="0" w:line="240" w:lineRule="auto"/>
              <w:jc w:val="center"/>
              <w:rPr>
                <w:rFonts w:ascii="Cambria" w:eastAsia="Cambria" w:hAnsi="Cambria" w:cs="Cambria"/>
                <w:b/>
                <w:sz w:val="22"/>
                <w:szCs w:val="22"/>
              </w:rPr>
            </w:pPr>
            <w:r>
              <w:rPr>
                <w:rFonts w:ascii="Cambria" w:eastAsia="Cambria" w:hAnsi="Cambria" w:cs="Cambria"/>
                <w:b/>
                <w:sz w:val="22"/>
                <w:szCs w:val="22"/>
              </w:rPr>
              <w:t>20/4</w:t>
            </w:r>
            <w:r w:rsidR="00BB1C03">
              <w:rPr>
                <w:rFonts w:ascii="Cambria" w:eastAsia="Cambria" w:hAnsi="Cambria" w:cs="Cambria"/>
                <w:b/>
                <w:sz w:val="22"/>
                <w:szCs w:val="22"/>
              </w:rPr>
              <w:t>/2108</w:t>
            </w:r>
          </w:p>
        </w:tc>
        <w:tc>
          <w:tcPr>
            <w:tcW w:w="2340" w:type="dxa"/>
            <w:shd w:val="clear" w:color="auto" w:fill="auto"/>
            <w:tcMar>
              <w:top w:w="100" w:type="dxa"/>
              <w:left w:w="100" w:type="dxa"/>
              <w:bottom w:w="100" w:type="dxa"/>
              <w:right w:w="100" w:type="dxa"/>
            </w:tcMar>
          </w:tcPr>
          <w:p w:rsidR="0076786F" w:rsidRDefault="00BB1C03">
            <w:pPr>
              <w:widowControl w:val="0"/>
              <w:pBdr>
                <w:top w:val="nil"/>
                <w:left w:val="nil"/>
                <w:bottom w:val="nil"/>
                <w:right w:val="nil"/>
                <w:between w:val="nil"/>
              </w:pBdr>
              <w:spacing w:after="0" w:line="240" w:lineRule="auto"/>
              <w:jc w:val="center"/>
              <w:rPr>
                <w:rFonts w:ascii="Cambria" w:eastAsia="Cambria" w:hAnsi="Cambria" w:cs="Cambria"/>
                <w:b/>
                <w:sz w:val="22"/>
                <w:szCs w:val="22"/>
              </w:rPr>
            </w:pPr>
            <w:r>
              <w:rPr>
                <w:rFonts w:ascii="Cambria" w:eastAsia="Cambria" w:hAnsi="Cambria" w:cs="Cambria"/>
                <w:b/>
                <w:sz w:val="22"/>
                <w:szCs w:val="22"/>
              </w:rPr>
              <w:t>Diferencia</w:t>
            </w:r>
          </w:p>
          <w:p w:rsidR="0076786F" w:rsidRDefault="0076786F">
            <w:pPr>
              <w:widowControl w:val="0"/>
              <w:pBdr>
                <w:top w:val="nil"/>
                <w:left w:val="nil"/>
                <w:bottom w:val="nil"/>
                <w:right w:val="nil"/>
                <w:between w:val="nil"/>
              </w:pBdr>
              <w:spacing w:after="0" w:line="240" w:lineRule="auto"/>
              <w:jc w:val="center"/>
              <w:rPr>
                <w:rFonts w:ascii="Cambria" w:eastAsia="Cambria" w:hAnsi="Cambria" w:cs="Cambria"/>
                <w:b/>
                <w:sz w:val="22"/>
                <w:szCs w:val="22"/>
              </w:rPr>
            </w:pPr>
          </w:p>
        </w:tc>
      </w:tr>
      <w:tr w:rsidR="0076786F">
        <w:tc>
          <w:tcPr>
            <w:tcW w:w="2340" w:type="dxa"/>
            <w:shd w:val="clear" w:color="auto" w:fill="auto"/>
            <w:tcMar>
              <w:top w:w="100" w:type="dxa"/>
              <w:left w:w="100" w:type="dxa"/>
              <w:bottom w:w="100" w:type="dxa"/>
              <w:right w:w="100" w:type="dxa"/>
            </w:tcMar>
          </w:tcPr>
          <w:p w:rsidR="0076786F" w:rsidRDefault="00BB1C03">
            <w:pPr>
              <w:widowControl w:val="0"/>
              <w:pBdr>
                <w:top w:val="nil"/>
                <w:left w:val="nil"/>
                <w:bottom w:val="nil"/>
                <w:right w:val="nil"/>
                <w:between w:val="nil"/>
              </w:pBdr>
              <w:spacing w:after="0" w:line="240" w:lineRule="auto"/>
              <w:jc w:val="center"/>
              <w:rPr>
                <w:rFonts w:ascii="Cambria" w:eastAsia="Cambria" w:hAnsi="Cambria" w:cs="Cambria"/>
                <w:b/>
                <w:sz w:val="22"/>
                <w:szCs w:val="22"/>
              </w:rPr>
            </w:pPr>
            <w:r>
              <w:rPr>
                <w:rFonts w:ascii="Cambria" w:eastAsia="Cambria" w:hAnsi="Cambria" w:cs="Cambria"/>
                <w:b/>
                <w:sz w:val="22"/>
                <w:szCs w:val="22"/>
              </w:rPr>
              <w:t>Trigo Mayo</w:t>
            </w:r>
          </w:p>
        </w:tc>
        <w:tc>
          <w:tcPr>
            <w:tcW w:w="2340" w:type="dxa"/>
            <w:shd w:val="clear" w:color="auto" w:fill="auto"/>
            <w:tcMar>
              <w:top w:w="100" w:type="dxa"/>
              <w:left w:w="100" w:type="dxa"/>
              <w:bottom w:w="100" w:type="dxa"/>
              <w:right w:w="100" w:type="dxa"/>
            </w:tcMar>
          </w:tcPr>
          <w:p w:rsidR="0076786F" w:rsidRDefault="00043EDA">
            <w:pPr>
              <w:widowControl w:val="0"/>
              <w:pBdr>
                <w:top w:val="nil"/>
                <w:left w:val="nil"/>
                <w:bottom w:val="nil"/>
                <w:right w:val="nil"/>
                <w:between w:val="nil"/>
              </w:pBdr>
              <w:spacing w:after="0" w:line="240" w:lineRule="auto"/>
              <w:jc w:val="right"/>
              <w:rPr>
                <w:rFonts w:ascii="Cambria" w:eastAsia="Cambria" w:hAnsi="Cambria" w:cs="Cambria"/>
                <w:sz w:val="22"/>
                <w:szCs w:val="22"/>
              </w:rPr>
            </w:pPr>
            <w:r>
              <w:rPr>
                <w:rFonts w:ascii="Cambria" w:eastAsia="Cambria" w:hAnsi="Cambria" w:cs="Cambria"/>
                <w:sz w:val="22"/>
                <w:szCs w:val="22"/>
              </w:rPr>
              <w:t>256,5</w:t>
            </w:r>
          </w:p>
        </w:tc>
        <w:tc>
          <w:tcPr>
            <w:tcW w:w="2340" w:type="dxa"/>
            <w:shd w:val="clear" w:color="auto" w:fill="auto"/>
            <w:tcMar>
              <w:top w:w="100" w:type="dxa"/>
              <w:left w:w="100" w:type="dxa"/>
              <w:bottom w:w="100" w:type="dxa"/>
              <w:right w:w="100" w:type="dxa"/>
            </w:tcMar>
          </w:tcPr>
          <w:p w:rsidR="0076786F" w:rsidRDefault="00043EDA">
            <w:pPr>
              <w:widowControl w:val="0"/>
              <w:pBdr>
                <w:top w:val="nil"/>
                <w:left w:val="nil"/>
                <w:bottom w:val="nil"/>
                <w:right w:val="nil"/>
                <w:between w:val="nil"/>
              </w:pBdr>
              <w:spacing w:after="0" w:line="240" w:lineRule="auto"/>
              <w:jc w:val="right"/>
              <w:rPr>
                <w:rFonts w:ascii="Cambria" w:eastAsia="Cambria" w:hAnsi="Cambria" w:cs="Cambria"/>
                <w:sz w:val="22"/>
                <w:szCs w:val="22"/>
              </w:rPr>
            </w:pPr>
            <w:r>
              <w:rPr>
                <w:rFonts w:ascii="Cambria" w:eastAsia="Cambria" w:hAnsi="Cambria" w:cs="Cambria"/>
                <w:sz w:val="22"/>
                <w:szCs w:val="22"/>
              </w:rPr>
              <w:t>241</w:t>
            </w:r>
            <w:r w:rsidR="00BB1C03">
              <w:rPr>
                <w:rFonts w:ascii="Cambria" w:eastAsia="Cambria" w:hAnsi="Cambria" w:cs="Cambria"/>
                <w:sz w:val="22"/>
                <w:szCs w:val="22"/>
              </w:rPr>
              <w:t>,5</w:t>
            </w:r>
          </w:p>
        </w:tc>
        <w:tc>
          <w:tcPr>
            <w:tcW w:w="2340" w:type="dxa"/>
            <w:shd w:val="clear" w:color="auto" w:fill="auto"/>
            <w:tcMar>
              <w:top w:w="100" w:type="dxa"/>
              <w:left w:w="100" w:type="dxa"/>
              <w:bottom w:w="100" w:type="dxa"/>
              <w:right w:w="100" w:type="dxa"/>
            </w:tcMar>
          </w:tcPr>
          <w:p w:rsidR="0076786F" w:rsidRDefault="00043EDA">
            <w:pPr>
              <w:widowControl w:val="0"/>
              <w:pBdr>
                <w:top w:val="nil"/>
                <w:left w:val="nil"/>
                <w:bottom w:val="nil"/>
                <w:right w:val="nil"/>
                <w:between w:val="nil"/>
              </w:pBdr>
              <w:spacing w:after="0" w:line="240" w:lineRule="auto"/>
              <w:jc w:val="center"/>
              <w:rPr>
                <w:rFonts w:ascii="Cambria" w:eastAsia="Cambria" w:hAnsi="Cambria" w:cs="Cambria"/>
                <w:sz w:val="22"/>
                <w:szCs w:val="22"/>
              </w:rPr>
            </w:pPr>
            <w:r>
              <w:rPr>
                <w:rFonts w:ascii="Cambria" w:eastAsia="Cambria" w:hAnsi="Cambria" w:cs="Cambria"/>
                <w:sz w:val="22"/>
                <w:szCs w:val="22"/>
              </w:rPr>
              <w:t>6,2</w:t>
            </w:r>
          </w:p>
        </w:tc>
      </w:tr>
      <w:tr w:rsidR="0076786F">
        <w:tc>
          <w:tcPr>
            <w:tcW w:w="2340" w:type="dxa"/>
            <w:shd w:val="clear" w:color="auto" w:fill="auto"/>
            <w:tcMar>
              <w:top w:w="100" w:type="dxa"/>
              <w:left w:w="100" w:type="dxa"/>
              <w:bottom w:w="100" w:type="dxa"/>
              <w:right w:w="100" w:type="dxa"/>
            </w:tcMar>
          </w:tcPr>
          <w:p w:rsidR="0076786F" w:rsidRDefault="00BB1C03">
            <w:pPr>
              <w:widowControl w:val="0"/>
              <w:pBdr>
                <w:top w:val="nil"/>
                <w:left w:val="nil"/>
                <w:bottom w:val="nil"/>
                <w:right w:val="nil"/>
                <w:between w:val="nil"/>
              </w:pBdr>
              <w:spacing w:after="0" w:line="240" w:lineRule="auto"/>
              <w:jc w:val="center"/>
              <w:rPr>
                <w:rFonts w:ascii="Cambria" w:eastAsia="Cambria" w:hAnsi="Cambria" w:cs="Cambria"/>
                <w:b/>
                <w:sz w:val="22"/>
                <w:szCs w:val="22"/>
              </w:rPr>
            </w:pPr>
            <w:proofErr w:type="spellStart"/>
            <w:r>
              <w:rPr>
                <w:rFonts w:ascii="Cambria" w:eastAsia="Cambria" w:hAnsi="Cambria" w:cs="Cambria"/>
                <w:b/>
                <w:sz w:val="22"/>
                <w:szCs w:val="22"/>
              </w:rPr>
              <w:t>Maiz</w:t>
            </w:r>
            <w:proofErr w:type="spellEnd"/>
            <w:r>
              <w:rPr>
                <w:rFonts w:ascii="Cambria" w:eastAsia="Cambria" w:hAnsi="Cambria" w:cs="Cambria"/>
                <w:b/>
                <w:sz w:val="22"/>
                <w:szCs w:val="22"/>
              </w:rPr>
              <w:t xml:space="preserve"> </w:t>
            </w:r>
            <w:r w:rsidR="00043EDA">
              <w:rPr>
                <w:rFonts w:ascii="Cambria" w:eastAsia="Cambria" w:hAnsi="Cambria" w:cs="Cambria"/>
                <w:b/>
                <w:sz w:val="22"/>
                <w:szCs w:val="22"/>
              </w:rPr>
              <w:t>Mayo</w:t>
            </w:r>
          </w:p>
        </w:tc>
        <w:tc>
          <w:tcPr>
            <w:tcW w:w="2340" w:type="dxa"/>
            <w:shd w:val="clear" w:color="auto" w:fill="auto"/>
            <w:tcMar>
              <w:top w:w="100" w:type="dxa"/>
              <w:left w:w="100" w:type="dxa"/>
              <w:bottom w:w="100" w:type="dxa"/>
              <w:right w:w="100" w:type="dxa"/>
            </w:tcMar>
          </w:tcPr>
          <w:p w:rsidR="0076786F" w:rsidRDefault="00BB1C03">
            <w:pPr>
              <w:widowControl w:val="0"/>
              <w:pBdr>
                <w:top w:val="nil"/>
                <w:left w:val="nil"/>
                <w:bottom w:val="nil"/>
                <w:right w:val="nil"/>
                <w:between w:val="nil"/>
              </w:pBdr>
              <w:spacing w:after="0" w:line="240" w:lineRule="auto"/>
              <w:jc w:val="right"/>
              <w:rPr>
                <w:rFonts w:ascii="Cambria" w:eastAsia="Cambria" w:hAnsi="Cambria" w:cs="Cambria"/>
                <w:sz w:val="22"/>
                <w:szCs w:val="22"/>
              </w:rPr>
            </w:pPr>
            <w:r>
              <w:rPr>
                <w:rFonts w:ascii="Cambria" w:eastAsia="Cambria" w:hAnsi="Cambria" w:cs="Cambria"/>
                <w:sz w:val="22"/>
                <w:szCs w:val="22"/>
              </w:rPr>
              <w:t>18</w:t>
            </w:r>
            <w:r w:rsidR="00043EDA">
              <w:rPr>
                <w:rFonts w:ascii="Cambria" w:eastAsia="Cambria" w:hAnsi="Cambria" w:cs="Cambria"/>
                <w:sz w:val="22"/>
                <w:szCs w:val="22"/>
              </w:rPr>
              <w:t>3</w:t>
            </w:r>
          </w:p>
        </w:tc>
        <w:tc>
          <w:tcPr>
            <w:tcW w:w="2340" w:type="dxa"/>
            <w:shd w:val="clear" w:color="auto" w:fill="auto"/>
            <w:tcMar>
              <w:top w:w="100" w:type="dxa"/>
              <w:left w:w="100" w:type="dxa"/>
              <w:bottom w:w="100" w:type="dxa"/>
              <w:right w:w="100" w:type="dxa"/>
            </w:tcMar>
          </w:tcPr>
          <w:p w:rsidR="0076786F" w:rsidRDefault="00043EDA">
            <w:pPr>
              <w:widowControl w:val="0"/>
              <w:pBdr>
                <w:top w:val="nil"/>
                <w:left w:val="nil"/>
                <w:bottom w:val="nil"/>
                <w:right w:val="nil"/>
                <w:between w:val="nil"/>
              </w:pBdr>
              <w:spacing w:after="0" w:line="240" w:lineRule="auto"/>
              <w:jc w:val="right"/>
              <w:rPr>
                <w:rFonts w:ascii="Cambria" w:eastAsia="Cambria" w:hAnsi="Cambria" w:cs="Cambria"/>
                <w:sz w:val="22"/>
                <w:szCs w:val="22"/>
              </w:rPr>
            </w:pPr>
            <w:r>
              <w:rPr>
                <w:rFonts w:ascii="Cambria" w:eastAsia="Cambria" w:hAnsi="Cambria" w:cs="Cambria"/>
                <w:sz w:val="22"/>
                <w:szCs w:val="22"/>
              </w:rPr>
              <w:t>183</w:t>
            </w:r>
          </w:p>
        </w:tc>
        <w:tc>
          <w:tcPr>
            <w:tcW w:w="2340" w:type="dxa"/>
            <w:shd w:val="clear" w:color="auto" w:fill="auto"/>
            <w:tcMar>
              <w:top w:w="100" w:type="dxa"/>
              <w:left w:w="100" w:type="dxa"/>
              <w:bottom w:w="100" w:type="dxa"/>
              <w:right w:w="100" w:type="dxa"/>
            </w:tcMar>
          </w:tcPr>
          <w:p w:rsidR="0076786F" w:rsidRDefault="00043EDA">
            <w:pPr>
              <w:widowControl w:val="0"/>
              <w:pBdr>
                <w:top w:val="nil"/>
                <w:left w:val="nil"/>
                <w:bottom w:val="nil"/>
                <w:right w:val="nil"/>
                <w:between w:val="nil"/>
              </w:pBdr>
              <w:spacing w:after="0" w:line="240" w:lineRule="auto"/>
              <w:jc w:val="center"/>
              <w:rPr>
                <w:rFonts w:ascii="Cambria" w:eastAsia="Cambria" w:hAnsi="Cambria" w:cs="Cambria"/>
                <w:sz w:val="22"/>
                <w:szCs w:val="22"/>
              </w:rPr>
            </w:pPr>
            <w:r>
              <w:rPr>
                <w:rFonts w:ascii="Cambria" w:eastAsia="Cambria" w:hAnsi="Cambria" w:cs="Cambria"/>
                <w:sz w:val="22"/>
                <w:szCs w:val="22"/>
              </w:rPr>
              <w:t>0</w:t>
            </w:r>
          </w:p>
        </w:tc>
      </w:tr>
      <w:tr w:rsidR="0076786F">
        <w:tc>
          <w:tcPr>
            <w:tcW w:w="2340" w:type="dxa"/>
            <w:shd w:val="clear" w:color="auto" w:fill="auto"/>
            <w:tcMar>
              <w:top w:w="100" w:type="dxa"/>
              <w:left w:w="100" w:type="dxa"/>
              <w:bottom w:w="100" w:type="dxa"/>
              <w:right w:w="100" w:type="dxa"/>
            </w:tcMar>
          </w:tcPr>
          <w:p w:rsidR="0076786F" w:rsidRDefault="00BB1C03">
            <w:pPr>
              <w:widowControl w:val="0"/>
              <w:pBdr>
                <w:top w:val="nil"/>
                <w:left w:val="nil"/>
                <w:bottom w:val="nil"/>
                <w:right w:val="nil"/>
                <w:between w:val="nil"/>
              </w:pBdr>
              <w:spacing w:after="0" w:line="240" w:lineRule="auto"/>
              <w:jc w:val="center"/>
              <w:rPr>
                <w:rFonts w:ascii="Cambria" w:eastAsia="Cambria" w:hAnsi="Cambria" w:cs="Cambria"/>
                <w:b/>
                <w:sz w:val="22"/>
                <w:szCs w:val="22"/>
              </w:rPr>
            </w:pPr>
            <w:r>
              <w:rPr>
                <w:rFonts w:ascii="Cambria" w:eastAsia="Cambria" w:hAnsi="Cambria" w:cs="Cambria"/>
                <w:b/>
                <w:sz w:val="22"/>
                <w:szCs w:val="22"/>
              </w:rPr>
              <w:t>Soja Mayo</w:t>
            </w:r>
          </w:p>
        </w:tc>
        <w:tc>
          <w:tcPr>
            <w:tcW w:w="2340" w:type="dxa"/>
            <w:shd w:val="clear" w:color="auto" w:fill="auto"/>
            <w:tcMar>
              <w:top w:w="100" w:type="dxa"/>
              <w:left w:w="100" w:type="dxa"/>
              <w:bottom w:w="100" w:type="dxa"/>
              <w:right w:w="100" w:type="dxa"/>
            </w:tcMar>
          </w:tcPr>
          <w:p w:rsidR="0076786F" w:rsidRDefault="00BB1C03">
            <w:pPr>
              <w:widowControl w:val="0"/>
              <w:pBdr>
                <w:top w:val="nil"/>
                <w:left w:val="nil"/>
                <w:bottom w:val="nil"/>
                <w:right w:val="nil"/>
                <w:between w:val="nil"/>
              </w:pBdr>
              <w:spacing w:after="0" w:line="240" w:lineRule="auto"/>
              <w:jc w:val="right"/>
              <w:rPr>
                <w:rFonts w:ascii="Cambria" w:eastAsia="Cambria" w:hAnsi="Cambria" w:cs="Cambria"/>
                <w:sz w:val="22"/>
                <w:szCs w:val="22"/>
              </w:rPr>
            </w:pPr>
            <w:r>
              <w:rPr>
                <w:rFonts w:ascii="Cambria" w:eastAsia="Cambria" w:hAnsi="Cambria" w:cs="Cambria"/>
                <w:sz w:val="22"/>
                <w:szCs w:val="22"/>
              </w:rPr>
              <w:t>31</w:t>
            </w:r>
            <w:r w:rsidR="00043EDA">
              <w:rPr>
                <w:rFonts w:ascii="Cambria" w:eastAsia="Cambria" w:hAnsi="Cambria" w:cs="Cambria"/>
                <w:sz w:val="22"/>
                <w:szCs w:val="22"/>
              </w:rPr>
              <w:t>3</w:t>
            </w:r>
          </w:p>
        </w:tc>
        <w:tc>
          <w:tcPr>
            <w:tcW w:w="2340" w:type="dxa"/>
            <w:shd w:val="clear" w:color="auto" w:fill="auto"/>
            <w:tcMar>
              <w:top w:w="100" w:type="dxa"/>
              <w:left w:w="100" w:type="dxa"/>
              <w:bottom w:w="100" w:type="dxa"/>
              <w:right w:w="100" w:type="dxa"/>
            </w:tcMar>
          </w:tcPr>
          <w:p w:rsidR="0076786F" w:rsidRDefault="00043EDA">
            <w:pPr>
              <w:widowControl w:val="0"/>
              <w:pBdr>
                <w:top w:val="nil"/>
                <w:left w:val="nil"/>
                <w:bottom w:val="nil"/>
                <w:right w:val="nil"/>
                <w:between w:val="nil"/>
              </w:pBdr>
              <w:spacing w:after="0" w:line="240" w:lineRule="auto"/>
              <w:jc w:val="right"/>
              <w:rPr>
                <w:rFonts w:ascii="Cambria" w:eastAsia="Cambria" w:hAnsi="Cambria" w:cs="Cambria"/>
                <w:sz w:val="22"/>
                <w:szCs w:val="22"/>
              </w:rPr>
            </w:pPr>
            <w:r>
              <w:rPr>
                <w:rFonts w:ascii="Cambria" w:eastAsia="Cambria" w:hAnsi="Cambria" w:cs="Cambria"/>
                <w:sz w:val="22"/>
                <w:szCs w:val="22"/>
              </w:rPr>
              <w:t>317,8</w:t>
            </w:r>
          </w:p>
        </w:tc>
        <w:tc>
          <w:tcPr>
            <w:tcW w:w="2340" w:type="dxa"/>
            <w:shd w:val="clear" w:color="auto" w:fill="auto"/>
            <w:tcMar>
              <w:top w:w="100" w:type="dxa"/>
              <w:left w:w="100" w:type="dxa"/>
              <w:bottom w:w="100" w:type="dxa"/>
              <w:right w:w="100" w:type="dxa"/>
            </w:tcMar>
          </w:tcPr>
          <w:p w:rsidR="0076786F" w:rsidRDefault="00043EDA">
            <w:pPr>
              <w:widowControl w:val="0"/>
              <w:pBdr>
                <w:top w:val="nil"/>
                <w:left w:val="nil"/>
                <w:bottom w:val="nil"/>
                <w:right w:val="nil"/>
                <w:between w:val="nil"/>
              </w:pBdr>
              <w:spacing w:after="0" w:line="240" w:lineRule="auto"/>
              <w:jc w:val="center"/>
              <w:rPr>
                <w:rFonts w:ascii="Cambria" w:eastAsia="Cambria" w:hAnsi="Cambria" w:cs="Cambria"/>
                <w:sz w:val="22"/>
                <w:szCs w:val="22"/>
              </w:rPr>
            </w:pPr>
            <w:r>
              <w:rPr>
                <w:rFonts w:ascii="Cambria" w:eastAsia="Cambria" w:hAnsi="Cambria" w:cs="Cambria"/>
                <w:sz w:val="22"/>
                <w:szCs w:val="22"/>
              </w:rPr>
              <w:t>-1,5</w:t>
            </w:r>
          </w:p>
        </w:tc>
      </w:tr>
      <w:tr w:rsidR="0076786F">
        <w:tc>
          <w:tcPr>
            <w:tcW w:w="2340" w:type="dxa"/>
            <w:shd w:val="clear" w:color="auto" w:fill="auto"/>
            <w:tcMar>
              <w:top w:w="100" w:type="dxa"/>
              <w:left w:w="100" w:type="dxa"/>
              <w:bottom w:w="100" w:type="dxa"/>
              <w:right w:w="100" w:type="dxa"/>
            </w:tcMar>
          </w:tcPr>
          <w:p w:rsidR="0076786F" w:rsidRDefault="00E951A5">
            <w:pPr>
              <w:widowControl w:val="0"/>
              <w:pBdr>
                <w:top w:val="nil"/>
                <w:left w:val="nil"/>
                <w:bottom w:val="nil"/>
                <w:right w:val="nil"/>
                <w:between w:val="nil"/>
              </w:pBdr>
              <w:spacing w:after="0" w:line="240" w:lineRule="auto"/>
              <w:jc w:val="center"/>
              <w:rPr>
                <w:rFonts w:ascii="Cambria" w:eastAsia="Cambria" w:hAnsi="Cambria" w:cs="Cambria"/>
                <w:b/>
                <w:sz w:val="22"/>
                <w:szCs w:val="22"/>
              </w:rPr>
            </w:pPr>
            <w:r>
              <w:rPr>
                <w:rFonts w:ascii="Cambria" w:eastAsia="Cambria" w:hAnsi="Cambria" w:cs="Cambria"/>
                <w:b/>
                <w:sz w:val="22"/>
                <w:szCs w:val="22"/>
              </w:rPr>
              <w:lastRenderedPageBreak/>
              <w:t>Dólar</w:t>
            </w:r>
          </w:p>
        </w:tc>
        <w:tc>
          <w:tcPr>
            <w:tcW w:w="2340" w:type="dxa"/>
            <w:shd w:val="clear" w:color="auto" w:fill="auto"/>
            <w:tcMar>
              <w:top w:w="100" w:type="dxa"/>
              <w:left w:w="100" w:type="dxa"/>
              <w:bottom w:w="100" w:type="dxa"/>
              <w:right w:w="100" w:type="dxa"/>
            </w:tcMar>
          </w:tcPr>
          <w:p w:rsidR="0076786F" w:rsidRDefault="00043EDA">
            <w:pPr>
              <w:widowControl w:val="0"/>
              <w:pBdr>
                <w:top w:val="nil"/>
                <w:left w:val="nil"/>
                <w:bottom w:val="nil"/>
                <w:right w:val="nil"/>
                <w:between w:val="nil"/>
              </w:pBdr>
              <w:spacing w:after="0" w:line="240" w:lineRule="auto"/>
              <w:jc w:val="right"/>
              <w:rPr>
                <w:rFonts w:ascii="Cambria" w:eastAsia="Cambria" w:hAnsi="Cambria" w:cs="Cambria"/>
                <w:sz w:val="22"/>
                <w:szCs w:val="22"/>
              </w:rPr>
            </w:pPr>
            <w:r>
              <w:rPr>
                <w:rFonts w:ascii="Cambria" w:eastAsia="Cambria" w:hAnsi="Cambria" w:cs="Cambria"/>
                <w:sz w:val="22"/>
                <w:szCs w:val="22"/>
              </w:rPr>
              <w:t>24</w:t>
            </w:r>
            <w:r w:rsidR="00BB1C03">
              <w:rPr>
                <w:rFonts w:ascii="Cambria" w:eastAsia="Cambria" w:hAnsi="Cambria" w:cs="Cambria"/>
                <w:sz w:val="22"/>
                <w:szCs w:val="22"/>
              </w:rPr>
              <w:t>,</w:t>
            </w:r>
            <w:r>
              <w:rPr>
                <w:rFonts w:ascii="Cambria" w:eastAsia="Cambria" w:hAnsi="Cambria" w:cs="Cambria"/>
                <w:sz w:val="22"/>
                <w:szCs w:val="22"/>
              </w:rPr>
              <w:t>89</w:t>
            </w:r>
          </w:p>
        </w:tc>
        <w:tc>
          <w:tcPr>
            <w:tcW w:w="2340" w:type="dxa"/>
            <w:shd w:val="clear" w:color="auto" w:fill="auto"/>
            <w:tcMar>
              <w:top w:w="100" w:type="dxa"/>
              <w:left w:w="100" w:type="dxa"/>
              <w:bottom w:w="100" w:type="dxa"/>
              <w:right w:w="100" w:type="dxa"/>
            </w:tcMar>
          </w:tcPr>
          <w:p w:rsidR="0076786F" w:rsidRDefault="00BB1C03">
            <w:pPr>
              <w:widowControl w:val="0"/>
              <w:pBdr>
                <w:top w:val="nil"/>
                <w:left w:val="nil"/>
                <w:bottom w:val="nil"/>
                <w:right w:val="nil"/>
                <w:between w:val="nil"/>
              </w:pBdr>
              <w:spacing w:after="0" w:line="240" w:lineRule="auto"/>
              <w:jc w:val="right"/>
              <w:rPr>
                <w:rFonts w:ascii="Cambria" w:eastAsia="Cambria" w:hAnsi="Cambria" w:cs="Cambria"/>
                <w:sz w:val="22"/>
                <w:szCs w:val="22"/>
              </w:rPr>
            </w:pPr>
            <w:r>
              <w:rPr>
                <w:rFonts w:ascii="Cambria" w:eastAsia="Cambria" w:hAnsi="Cambria" w:cs="Cambria"/>
                <w:sz w:val="22"/>
                <w:szCs w:val="22"/>
              </w:rPr>
              <w:t>20,57</w:t>
            </w:r>
          </w:p>
        </w:tc>
        <w:tc>
          <w:tcPr>
            <w:tcW w:w="2340" w:type="dxa"/>
            <w:shd w:val="clear" w:color="auto" w:fill="auto"/>
            <w:tcMar>
              <w:top w:w="100" w:type="dxa"/>
              <w:left w:w="100" w:type="dxa"/>
              <w:bottom w:w="100" w:type="dxa"/>
              <w:right w:w="100" w:type="dxa"/>
            </w:tcMar>
          </w:tcPr>
          <w:p w:rsidR="0076786F" w:rsidRDefault="00043EDA">
            <w:pPr>
              <w:widowControl w:val="0"/>
              <w:pBdr>
                <w:top w:val="nil"/>
                <w:left w:val="nil"/>
                <w:bottom w:val="nil"/>
                <w:right w:val="nil"/>
                <w:between w:val="nil"/>
              </w:pBdr>
              <w:spacing w:after="0" w:line="240" w:lineRule="auto"/>
              <w:jc w:val="center"/>
              <w:rPr>
                <w:rFonts w:ascii="Cambria" w:eastAsia="Cambria" w:hAnsi="Cambria" w:cs="Cambria"/>
                <w:sz w:val="22"/>
                <w:szCs w:val="22"/>
              </w:rPr>
            </w:pPr>
            <w:r>
              <w:rPr>
                <w:rFonts w:ascii="Cambria" w:eastAsia="Cambria" w:hAnsi="Cambria" w:cs="Cambria"/>
                <w:sz w:val="22"/>
                <w:szCs w:val="22"/>
              </w:rPr>
              <w:t>21,5</w:t>
            </w:r>
          </w:p>
        </w:tc>
      </w:tr>
    </w:tbl>
    <w:p w:rsidR="0076786F" w:rsidRDefault="00BB1C03">
      <w:pPr>
        <w:numPr>
          <w:ilvl w:val="0"/>
          <w:numId w:val="1"/>
        </w:numPr>
        <w:pBdr>
          <w:top w:val="nil"/>
          <w:left w:val="nil"/>
          <w:bottom w:val="nil"/>
          <w:right w:val="nil"/>
          <w:between w:val="nil"/>
        </w:pBdr>
        <w:spacing w:before="100" w:after="240" w:line="240" w:lineRule="auto"/>
      </w:pPr>
      <w:r>
        <w:rPr>
          <w:rFonts w:ascii="Cambria" w:eastAsia="Cambria" w:hAnsi="Cambria" w:cs="Cambria"/>
          <w:b/>
          <w:color w:val="00000A"/>
          <w:sz w:val="24"/>
          <w:szCs w:val="24"/>
          <w:u w:val="single"/>
        </w:rPr>
        <w:t>Negocio ganadero</w:t>
      </w:r>
      <w:r>
        <w:rPr>
          <w:rFonts w:ascii="Cambria" w:eastAsia="Cambria" w:hAnsi="Cambria" w:cs="Cambria"/>
          <w:b/>
          <w:color w:val="00000A"/>
          <w:sz w:val="24"/>
          <w:szCs w:val="24"/>
        </w:rPr>
        <w:t xml:space="preserve">: </w:t>
      </w:r>
      <w:r w:rsidR="003F5AA6">
        <w:rPr>
          <w:rFonts w:ascii="Cambria" w:eastAsia="Cambria" w:hAnsi="Cambria" w:cs="Cambria"/>
          <w:color w:val="333333"/>
          <w:sz w:val="24"/>
          <w:szCs w:val="24"/>
        </w:rPr>
        <w:t>sin grandes novedades, el negocio sigue con precios similares para el gordo (</w:t>
      </w:r>
      <w:r w:rsidR="004D126B">
        <w:rPr>
          <w:rFonts w:ascii="Cambria" w:eastAsia="Cambria" w:hAnsi="Cambria" w:cs="Cambria"/>
          <w:color w:val="333333"/>
          <w:sz w:val="24"/>
          <w:szCs w:val="24"/>
        </w:rPr>
        <w:t xml:space="preserve">35 a 39 $/kg) y el ternero (40 a 42 $/kg para el liviano). En los últimos días se empieza a escuchar que “la carne tiene que subir”, porque a estos valores será difícil poder abastecer un mercado interno sostenido y una exportación que ya representa el 14% de lo que se produce. Se frenó la caída del precio de los vientres, aunque más por fastidio del que vende y por razones fiscales para los que cierran ejercicio en junio, que por expectativas de mejora en el corto plazo. En muchas zonas de cría los campos han recuperado parte de capacidad forrajera. Los </w:t>
      </w:r>
      <w:proofErr w:type="spellStart"/>
      <w:r w:rsidR="004D126B">
        <w:rPr>
          <w:rFonts w:ascii="Cambria" w:eastAsia="Cambria" w:hAnsi="Cambria" w:cs="Cambria"/>
          <w:color w:val="333333"/>
          <w:sz w:val="24"/>
          <w:szCs w:val="24"/>
        </w:rPr>
        <w:t>feed</w:t>
      </w:r>
      <w:proofErr w:type="spellEnd"/>
      <w:r w:rsidR="004D126B">
        <w:rPr>
          <w:rFonts w:ascii="Cambria" w:eastAsia="Cambria" w:hAnsi="Cambria" w:cs="Cambria"/>
          <w:color w:val="333333"/>
          <w:sz w:val="24"/>
          <w:szCs w:val="24"/>
        </w:rPr>
        <w:t xml:space="preserve"> </w:t>
      </w:r>
      <w:proofErr w:type="spellStart"/>
      <w:r w:rsidR="004D126B">
        <w:rPr>
          <w:rFonts w:ascii="Cambria" w:eastAsia="Cambria" w:hAnsi="Cambria" w:cs="Cambria"/>
          <w:color w:val="333333"/>
          <w:sz w:val="24"/>
          <w:szCs w:val="24"/>
        </w:rPr>
        <w:t>lots</w:t>
      </w:r>
      <w:proofErr w:type="spellEnd"/>
      <w:r w:rsidR="004D126B">
        <w:rPr>
          <w:rFonts w:ascii="Cambria" w:eastAsia="Cambria" w:hAnsi="Cambria" w:cs="Cambria"/>
          <w:color w:val="333333"/>
          <w:sz w:val="24"/>
          <w:szCs w:val="24"/>
        </w:rPr>
        <w:t xml:space="preserve"> por ahora están con buen stock, aunque la renta se empieza a poner vidriosa con los precios actuales de los granos. La primavera debería venir con cambios de precios relativos.</w:t>
      </w:r>
    </w:p>
    <w:p w:rsidR="0076786F" w:rsidRDefault="00BB1C03">
      <w:pPr>
        <w:numPr>
          <w:ilvl w:val="0"/>
          <w:numId w:val="1"/>
        </w:numPr>
        <w:pBdr>
          <w:top w:val="nil"/>
          <w:left w:val="nil"/>
          <w:bottom w:val="nil"/>
          <w:right w:val="nil"/>
          <w:between w:val="nil"/>
        </w:pBdr>
        <w:spacing w:before="100" w:after="240" w:line="240" w:lineRule="auto"/>
        <w:jc w:val="both"/>
      </w:pPr>
      <w:r>
        <w:rPr>
          <w:rFonts w:ascii="Cambria" w:eastAsia="Cambria" w:hAnsi="Cambria" w:cs="Cambria"/>
          <w:b/>
          <w:color w:val="00000A"/>
          <w:sz w:val="24"/>
          <w:szCs w:val="24"/>
          <w:u w:val="single"/>
        </w:rPr>
        <w:t>Negocio Lechero:</w:t>
      </w:r>
      <w:r>
        <w:rPr>
          <w:rFonts w:ascii="Cambria" w:eastAsia="Cambria" w:hAnsi="Cambria" w:cs="Cambria"/>
          <w:color w:val="000000"/>
          <w:sz w:val="24"/>
          <w:szCs w:val="24"/>
        </w:rPr>
        <w:t xml:space="preserve"> </w:t>
      </w:r>
      <w:r w:rsidR="004D126B">
        <w:rPr>
          <w:rFonts w:ascii="Cambria" w:eastAsia="Cambria" w:hAnsi="Cambria" w:cs="Cambria"/>
          <w:color w:val="000000"/>
          <w:sz w:val="24"/>
          <w:szCs w:val="24"/>
        </w:rPr>
        <w:t>un mercado con muy leve mejora de precios (6</w:t>
      </w:r>
      <w:r w:rsidR="00350FC7">
        <w:rPr>
          <w:rFonts w:ascii="Cambria" w:eastAsia="Cambria" w:hAnsi="Cambria" w:cs="Cambria"/>
          <w:color w:val="000000"/>
          <w:sz w:val="24"/>
          <w:szCs w:val="24"/>
        </w:rPr>
        <w:t>,10</w:t>
      </w:r>
      <w:r w:rsidR="004D126B">
        <w:rPr>
          <w:rFonts w:ascii="Cambria" w:eastAsia="Cambria" w:hAnsi="Cambria" w:cs="Cambria"/>
          <w:color w:val="000000"/>
          <w:sz w:val="24"/>
          <w:szCs w:val="24"/>
        </w:rPr>
        <w:t xml:space="preserve"> $/litro o algo más</w:t>
      </w:r>
      <w:r w:rsidR="00350FC7">
        <w:rPr>
          <w:rFonts w:ascii="Cambria" w:eastAsia="Cambria" w:hAnsi="Cambria" w:cs="Cambria"/>
          <w:color w:val="000000"/>
          <w:sz w:val="24"/>
          <w:szCs w:val="24"/>
        </w:rPr>
        <w:t xml:space="preserve"> y unos 87 $/kilo de sólido</w:t>
      </w:r>
      <w:r w:rsidR="004D126B">
        <w:rPr>
          <w:rFonts w:ascii="Cambria" w:eastAsia="Cambria" w:hAnsi="Cambria" w:cs="Cambria"/>
          <w:color w:val="000000"/>
          <w:sz w:val="24"/>
          <w:szCs w:val="24"/>
        </w:rPr>
        <w:t xml:space="preserve">) aunque con </w:t>
      </w:r>
      <w:proofErr w:type="spellStart"/>
      <w:r w:rsidR="004D126B">
        <w:rPr>
          <w:rFonts w:ascii="Cambria" w:eastAsia="Cambria" w:hAnsi="Cambria" w:cs="Cambria"/>
          <w:color w:val="000000"/>
          <w:sz w:val="24"/>
          <w:szCs w:val="24"/>
        </w:rPr>
        <w:t>Sancor</w:t>
      </w:r>
      <w:proofErr w:type="spellEnd"/>
      <w:r w:rsidR="004D126B">
        <w:rPr>
          <w:rFonts w:ascii="Cambria" w:eastAsia="Cambria" w:hAnsi="Cambria" w:cs="Cambria"/>
          <w:color w:val="000000"/>
          <w:sz w:val="24"/>
          <w:szCs w:val="24"/>
        </w:rPr>
        <w:t xml:space="preserve"> ofreciendo casi un 10% más para intentar recomponer volumen para industrializar. El precio de los granos y la suba de costos empujada por inflación demoran demasiado la vuelta de la rentabilidad.  </w:t>
      </w:r>
    </w:p>
    <w:p w:rsidR="0076786F" w:rsidRDefault="00BB1C03">
      <w:pPr>
        <w:numPr>
          <w:ilvl w:val="0"/>
          <w:numId w:val="1"/>
        </w:numPr>
        <w:pBdr>
          <w:top w:val="nil"/>
          <w:left w:val="nil"/>
          <w:bottom w:val="nil"/>
          <w:right w:val="nil"/>
          <w:between w:val="nil"/>
        </w:pBdr>
        <w:spacing w:before="100" w:after="240" w:line="240" w:lineRule="auto"/>
        <w:jc w:val="both"/>
        <w:rPr>
          <w:b/>
        </w:rPr>
      </w:pPr>
      <w:r>
        <w:rPr>
          <w:rFonts w:ascii="Cambria" w:eastAsia="Cambria" w:hAnsi="Cambria" w:cs="Cambria"/>
          <w:b/>
          <w:color w:val="000000"/>
          <w:sz w:val="24"/>
          <w:szCs w:val="24"/>
          <w:u w:val="single"/>
        </w:rPr>
        <w:t>Apuntes para empresas</w:t>
      </w:r>
      <w:r>
        <w:rPr>
          <w:rFonts w:ascii="Cambria" w:eastAsia="Cambria" w:hAnsi="Cambria" w:cs="Cambria"/>
          <w:b/>
          <w:color w:val="00000A"/>
          <w:sz w:val="24"/>
          <w:szCs w:val="24"/>
        </w:rPr>
        <w:t xml:space="preserve">: </w:t>
      </w:r>
      <w:r>
        <w:rPr>
          <w:rFonts w:ascii="Cambria" w:eastAsia="Cambria" w:hAnsi="Cambria" w:cs="Cambria"/>
          <w:color w:val="00000A"/>
          <w:sz w:val="24"/>
          <w:szCs w:val="24"/>
        </w:rPr>
        <w:t xml:space="preserve">si desea recibir este informe por mail enviar correo a </w:t>
      </w:r>
      <w:hyperlink r:id="rId9">
        <w:r>
          <w:rPr>
            <w:rFonts w:ascii="Cambria" w:eastAsia="Cambria" w:hAnsi="Cambria" w:cs="Cambria"/>
            <w:color w:val="40ACD1"/>
            <w:sz w:val="24"/>
            <w:szCs w:val="24"/>
            <w:u w:val="single"/>
          </w:rPr>
          <w:t>contacto@zorraquinmeneses.com</w:t>
        </w:r>
      </w:hyperlink>
    </w:p>
    <w:p w:rsidR="0076786F" w:rsidRDefault="00BB1C03">
      <w:pPr>
        <w:numPr>
          <w:ilvl w:val="0"/>
          <w:numId w:val="1"/>
        </w:numPr>
        <w:pBdr>
          <w:top w:val="nil"/>
          <w:left w:val="nil"/>
          <w:bottom w:val="nil"/>
          <w:right w:val="nil"/>
          <w:between w:val="nil"/>
        </w:pBdr>
        <w:spacing w:before="100" w:after="240" w:line="240" w:lineRule="auto"/>
        <w:jc w:val="both"/>
        <w:rPr>
          <w:b/>
        </w:rPr>
      </w:pPr>
      <w:r>
        <w:rPr>
          <w:rFonts w:ascii="Cambria" w:eastAsia="Cambria" w:hAnsi="Cambria" w:cs="Cambria"/>
          <w:b/>
          <w:color w:val="00000A"/>
          <w:sz w:val="28"/>
          <w:szCs w:val="28"/>
          <w:u w:val="single"/>
        </w:rPr>
        <w:t>Contacto</w:t>
      </w:r>
    </w:p>
    <w:p w:rsidR="0076786F" w:rsidRDefault="00BB1C03">
      <w:pPr>
        <w:pBdr>
          <w:top w:val="nil"/>
          <w:left w:val="nil"/>
          <w:bottom w:val="nil"/>
          <w:right w:val="nil"/>
          <w:between w:val="nil"/>
        </w:pBdr>
        <w:spacing w:after="0" w:line="240" w:lineRule="auto"/>
        <w:jc w:val="both"/>
        <w:rPr>
          <w:rFonts w:ascii="Cambria" w:eastAsia="Cambria" w:hAnsi="Cambria" w:cs="Cambria"/>
          <w:b/>
          <w:color w:val="0066CC"/>
          <w:sz w:val="24"/>
          <w:szCs w:val="24"/>
        </w:rPr>
      </w:pPr>
      <w:r>
        <w:rPr>
          <w:rFonts w:ascii="Cambria" w:eastAsia="Cambria" w:hAnsi="Cambria" w:cs="Cambria"/>
          <w:b/>
          <w:color w:val="00000A"/>
          <w:sz w:val="24"/>
          <w:szCs w:val="24"/>
        </w:rPr>
        <w:t xml:space="preserve">Alejandro Meneses </w:t>
      </w:r>
    </w:p>
    <w:p w:rsidR="0076786F" w:rsidRDefault="00BB1C03">
      <w:pPr>
        <w:pBdr>
          <w:top w:val="nil"/>
          <w:left w:val="nil"/>
          <w:bottom w:val="nil"/>
          <w:right w:val="nil"/>
          <w:between w:val="nil"/>
        </w:pBdr>
        <w:spacing w:after="0" w:line="240" w:lineRule="auto"/>
        <w:jc w:val="both"/>
        <w:rPr>
          <w:rFonts w:ascii="Cambria" w:eastAsia="Cambria" w:hAnsi="Cambria" w:cs="Cambria"/>
          <w:b/>
          <w:color w:val="00000A"/>
          <w:sz w:val="24"/>
          <w:szCs w:val="24"/>
        </w:rPr>
      </w:pPr>
      <w:r>
        <w:rPr>
          <w:rFonts w:ascii="Cambria" w:eastAsia="Cambria" w:hAnsi="Cambria" w:cs="Cambria"/>
          <w:b/>
          <w:color w:val="0066CC"/>
          <w:sz w:val="24"/>
          <w:szCs w:val="24"/>
        </w:rPr>
        <w:t>alejandro@zorraquinmeneses.com / Celular: +54911 41479017</w:t>
      </w:r>
    </w:p>
    <w:p w:rsidR="0076786F" w:rsidRDefault="00BB1C03">
      <w:pPr>
        <w:pBdr>
          <w:top w:val="nil"/>
          <w:left w:val="nil"/>
          <w:bottom w:val="nil"/>
          <w:right w:val="nil"/>
          <w:between w:val="nil"/>
        </w:pBdr>
        <w:spacing w:after="0" w:line="240" w:lineRule="auto"/>
        <w:jc w:val="both"/>
        <w:rPr>
          <w:rFonts w:ascii="Cambria" w:eastAsia="Cambria" w:hAnsi="Cambria" w:cs="Cambria"/>
          <w:b/>
          <w:color w:val="0066CC"/>
          <w:sz w:val="24"/>
          <w:szCs w:val="24"/>
        </w:rPr>
      </w:pPr>
      <w:r>
        <w:rPr>
          <w:rFonts w:ascii="Cambria" w:eastAsia="Cambria" w:hAnsi="Cambria" w:cs="Cambria"/>
          <w:b/>
          <w:color w:val="00000A"/>
          <w:sz w:val="24"/>
          <w:szCs w:val="24"/>
        </w:rPr>
        <w:t xml:space="preserve">Teo </w:t>
      </w:r>
      <w:proofErr w:type="spellStart"/>
      <w:r>
        <w:rPr>
          <w:rFonts w:ascii="Cambria" w:eastAsia="Cambria" w:hAnsi="Cambria" w:cs="Cambria"/>
          <w:b/>
          <w:color w:val="00000A"/>
          <w:sz w:val="24"/>
          <w:szCs w:val="24"/>
        </w:rPr>
        <w:t>Zorraquin</w:t>
      </w:r>
      <w:proofErr w:type="spellEnd"/>
      <w:r>
        <w:rPr>
          <w:rFonts w:ascii="Cambria" w:eastAsia="Cambria" w:hAnsi="Cambria" w:cs="Cambria"/>
          <w:b/>
          <w:color w:val="00000A"/>
          <w:sz w:val="24"/>
          <w:szCs w:val="24"/>
        </w:rPr>
        <w:t xml:space="preserve"> </w:t>
      </w:r>
    </w:p>
    <w:p w:rsidR="0076786F" w:rsidRDefault="00BB1C03">
      <w:pPr>
        <w:pBdr>
          <w:top w:val="nil"/>
          <w:left w:val="nil"/>
          <w:bottom w:val="nil"/>
          <w:right w:val="nil"/>
          <w:between w:val="nil"/>
        </w:pBdr>
        <w:spacing w:after="0" w:line="240" w:lineRule="auto"/>
        <w:jc w:val="both"/>
        <w:rPr>
          <w:rFonts w:ascii="Cambria" w:eastAsia="Cambria" w:hAnsi="Cambria" w:cs="Cambria"/>
          <w:b/>
          <w:color w:val="0066CC"/>
          <w:sz w:val="24"/>
          <w:szCs w:val="24"/>
        </w:rPr>
      </w:pPr>
      <w:r>
        <w:rPr>
          <w:rFonts w:ascii="Cambria" w:eastAsia="Cambria" w:hAnsi="Cambria" w:cs="Cambria"/>
          <w:b/>
          <w:color w:val="0066CC"/>
          <w:sz w:val="24"/>
          <w:szCs w:val="24"/>
        </w:rPr>
        <w:t>teo@zorraquinmeneses.com / Celular: + 54911 54090097</w:t>
      </w:r>
    </w:p>
    <w:p w:rsidR="00E951A5" w:rsidRDefault="00E951A5">
      <w:pPr>
        <w:pBdr>
          <w:top w:val="nil"/>
          <w:left w:val="nil"/>
          <w:bottom w:val="nil"/>
          <w:right w:val="nil"/>
          <w:between w:val="nil"/>
        </w:pBdr>
        <w:spacing w:after="0" w:line="240" w:lineRule="auto"/>
        <w:jc w:val="both"/>
        <w:rPr>
          <w:rFonts w:ascii="Cambria" w:eastAsia="Cambria" w:hAnsi="Cambria" w:cs="Cambria"/>
          <w:b/>
          <w:color w:val="0066CC"/>
          <w:sz w:val="24"/>
          <w:szCs w:val="24"/>
        </w:rPr>
      </w:pPr>
    </w:p>
    <w:p w:rsidR="0076786F" w:rsidRDefault="00BB1C03">
      <w:pPr>
        <w:pBdr>
          <w:top w:val="nil"/>
          <w:left w:val="nil"/>
          <w:bottom w:val="nil"/>
          <w:right w:val="nil"/>
          <w:between w:val="nil"/>
        </w:pBdr>
        <w:spacing w:after="0" w:line="240" w:lineRule="auto"/>
        <w:jc w:val="both"/>
        <w:rPr>
          <w:rFonts w:ascii="Cambria" w:eastAsia="Cambria" w:hAnsi="Cambria" w:cs="Cambria"/>
          <w:b/>
          <w:color w:val="0066CC"/>
          <w:sz w:val="24"/>
          <w:szCs w:val="24"/>
        </w:rPr>
      </w:pPr>
      <w:proofErr w:type="spellStart"/>
      <w:r>
        <w:rPr>
          <w:rFonts w:ascii="Cambria" w:eastAsia="Cambria" w:hAnsi="Cambria" w:cs="Cambria"/>
          <w:b/>
          <w:color w:val="0066CC"/>
          <w:sz w:val="24"/>
          <w:szCs w:val="24"/>
        </w:rPr>
        <w:t>Zorraquin</w:t>
      </w:r>
      <w:proofErr w:type="spellEnd"/>
      <w:r>
        <w:rPr>
          <w:rFonts w:ascii="Cambria" w:eastAsia="Cambria" w:hAnsi="Cambria" w:cs="Cambria"/>
          <w:b/>
          <w:color w:val="0066CC"/>
          <w:sz w:val="24"/>
          <w:szCs w:val="24"/>
        </w:rPr>
        <w:t xml:space="preserve"> + Meneses &amp; </w:t>
      </w:r>
      <w:proofErr w:type="spellStart"/>
      <w:r>
        <w:rPr>
          <w:rFonts w:ascii="Cambria" w:eastAsia="Cambria" w:hAnsi="Cambria" w:cs="Cambria"/>
          <w:b/>
          <w:color w:val="0066CC"/>
          <w:sz w:val="24"/>
          <w:szCs w:val="24"/>
        </w:rPr>
        <w:t>Asoc</w:t>
      </w:r>
      <w:proofErr w:type="spellEnd"/>
      <w:r>
        <w:rPr>
          <w:rFonts w:ascii="Cambria" w:eastAsia="Cambria" w:hAnsi="Cambria" w:cs="Cambria"/>
          <w:b/>
          <w:color w:val="0066CC"/>
          <w:sz w:val="24"/>
          <w:szCs w:val="24"/>
        </w:rPr>
        <w:t>.</w:t>
      </w:r>
    </w:p>
    <w:p w:rsidR="0076786F" w:rsidRDefault="0076786F">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76786F" w:rsidRDefault="00BB1C03">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Edif. Concord Of. 315 Cristal</w:t>
      </w:r>
    </w:p>
    <w:p w:rsidR="0076786F" w:rsidRDefault="00BB1C03">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Pilar (1629) – Buenos Aires</w:t>
      </w:r>
    </w:p>
    <w:p w:rsidR="0076786F" w:rsidRDefault="00030DE9">
      <w:pPr>
        <w:pBdr>
          <w:top w:val="nil"/>
          <w:left w:val="nil"/>
          <w:bottom w:val="nil"/>
          <w:right w:val="nil"/>
          <w:between w:val="nil"/>
        </w:pBdr>
        <w:spacing w:after="200" w:line="240" w:lineRule="auto"/>
        <w:jc w:val="both"/>
        <w:rPr>
          <w:rFonts w:ascii="Cambria" w:eastAsia="Cambria" w:hAnsi="Cambria" w:cs="Cambria"/>
          <w:color w:val="40ACD1"/>
          <w:sz w:val="24"/>
          <w:szCs w:val="24"/>
          <w:u w:val="single"/>
        </w:rPr>
      </w:pPr>
      <w:hyperlink r:id="rId10">
        <w:r w:rsidR="00BB1C03">
          <w:rPr>
            <w:rFonts w:ascii="Cambria" w:eastAsia="Cambria" w:hAnsi="Cambria" w:cs="Cambria"/>
            <w:color w:val="40ACD1"/>
            <w:sz w:val="24"/>
            <w:szCs w:val="24"/>
            <w:u w:val="single"/>
          </w:rPr>
          <w:t>www.zorraquinmeneses.com</w:t>
        </w:r>
      </w:hyperlink>
    </w:p>
    <w:p w:rsidR="0076786F" w:rsidRDefault="0076786F">
      <w:pPr>
        <w:pBdr>
          <w:top w:val="nil"/>
          <w:left w:val="nil"/>
          <w:bottom w:val="nil"/>
          <w:right w:val="nil"/>
          <w:between w:val="nil"/>
        </w:pBdr>
        <w:spacing w:after="200" w:line="240" w:lineRule="auto"/>
        <w:jc w:val="both"/>
        <w:rPr>
          <w:color w:val="00000A"/>
        </w:rPr>
      </w:pPr>
    </w:p>
    <w:sectPr w:rsidR="0076786F">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E9" w:rsidRDefault="00030DE9">
      <w:pPr>
        <w:spacing w:after="0" w:line="240" w:lineRule="auto"/>
      </w:pPr>
      <w:r>
        <w:separator/>
      </w:r>
    </w:p>
  </w:endnote>
  <w:endnote w:type="continuationSeparator" w:id="0">
    <w:p w:rsidR="00030DE9" w:rsidRDefault="0003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E9" w:rsidRDefault="00030DE9">
      <w:pPr>
        <w:spacing w:after="0" w:line="240" w:lineRule="auto"/>
      </w:pPr>
      <w:r>
        <w:separator/>
      </w:r>
    </w:p>
  </w:footnote>
  <w:footnote w:type="continuationSeparator" w:id="0">
    <w:p w:rsidR="00030DE9" w:rsidRDefault="00030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6F" w:rsidRDefault="00BB1C03">
    <w:pPr>
      <w:pBdr>
        <w:top w:val="nil"/>
        <w:left w:val="nil"/>
        <w:bottom w:val="nil"/>
        <w:right w:val="nil"/>
        <w:between w:val="nil"/>
      </w:pBdr>
      <w:tabs>
        <w:tab w:val="center" w:pos="4680"/>
        <w:tab w:val="right" w:pos="9360"/>
      </w:tabs>
      <w:spacing w:after="0"/>
      <w:rPr>
        <w:b/>
        <w:i/>
        <w:smallCaps/>
        <w:color w:val="3D3D3D"/>
        <w:sz w:val="16"/>
        <w:szCs w:val="16"/>
      </w:rPr>
    </w:pPr>
    <w:r>
      <w:rPr>
        <w:noProof/>
        <w:color w:val="000000"/>
        <w:lang w:val="es-AR"/>
      </w:rPr>
      <w:drawing>
        <wp:inline distT="0" distB="0" distL="0" distR="0">
          <wp:extent cx="3562350" cy="4667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62350" cy="466725"/>
                  </a:xfrm>
                  <a:prstGeom prst="rect">
                    <a:avLst/>
                  </a:prstGeom>
                  <a:ln/>
                </pic:spPr>
              </pic:pic>
            </a:graphicData>
          </a:graphic>
        </wp:inline>
      </w:drawing>
    </w:r>
    <w:r>
      <w:rPr>
        <w:b/>
        <w:i/>
        <w:smallCaps/>
        <w:color w:val="3D3D3D"/>
        <w:sz w:val="16"/>
        <w:szCs w:val="16"/>
      </w:rPr>
      <w:t xml:space="preserve">                                           </w:t>
    </w:r>
  </w:p>
  <w:p w:rsidR="0076786F" w:rsidRDefault="00BB1C03">
    <w:pPr>
      <w:pBdr>
        <w:top w:val="nil"/>
        <w:left w:val="nil"/>
        <w:bottom w:val="nil"/>
        <w:right w:val="nil"/>
        <w:between w:val="nil"/>
      </w:pBdr>
      <w:tabs>
        <w:tab w:val="center" w:pos="4680"/>
        <w:tab w:val="right" w:pos="9360"/>
      </w:tabs>
      <w:spacing w:after="0"/>
      <w:rPr>
        <w:color w:val="000000"/>
      </w:rPr>
    </w:pPr>
    <w:r>
      <w:rPr>
        <w:b/>
        <w:i/>
        <w:smallCaps/>
        <w:color w:val="3D3D3D"/>
        <w:sz w:val="16"/>
        <w:szCs w:val="16"/>
      </w:rPr>
      <w:t>SUMAMOS VALOR A LAS EMPRESAS AGROPECUARIAS.</w:t>
    </w:r>
  </w:p>
  <w:p w:rsidR="0076786F" w:rsidRDefault="0076786F">
    <w:pPr>
      <w:pBdr>
        <w:top w:val="nil"/>
        <w:left w:val="nil"/>
        <w:bottom w:val="nil"/>
        <w:right w:val="nil"/>
        <w:between w:val="nil"/>
      </w:pBdr>
      <w:tabs>
        <w:tab w:val="center" w:pos="4680"/>
        <w:tab w:val="right" w:pos="9360"/>
      </w:tabs>
      <w:spacing w:after="0"/>
      <w:jc w:val="center"/>
      <w:rPr>
        <w:color w:val="000000"/>
      </w:rPr>
    </w:pPr>
  </w:p>
  <w:p w:rsidR="0076786F" w:rsidRDefault="0076786F">
    <w:pPr>
      <w:pBdr>
        <w:top w:val="nil"/>
        <w:left w:val="nil"/>
        <w:bottom w:val="nil"/>
        <w:right w:val="nil"/>
        <w:between w:val="nil"/>
      </w:pBdr>
      <w:tabs>
        <w:tab w:val="center" w:pos="4680"/>
        <w:tab w:val="right" w:pos="9360"/>
      </w:tabs>
      <w:spacing w:after="0"/>
      <w:jc w:val="center"/>
      <w:rPr>
        <w:color w:val="000000"/>
      </w:rPr>
    </w:pPr>
  </w:p>
  <w:p w:rsidR="0076786F" w:rsidRDefault="0076786F">
    <w:pPr>
      <w:pBdr>
        <w:top w:val="nil"/>
        <w:left w:val="nil"/>
        <w:bottom w:val="nil"/>
        <w:right w:val="nil"/>
        <w:between w:val="nil"/>
      </w:pBdr>
      <w:tabs>
        <w:tab w:val="center" w:pos="4680"/>
        <w:tab w:val="right" w:pos="9360"/>
      </w:tabs>
      <w:spacing w:after="0"/>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27FED"/>
    <w:multiLevelType w:val="multilevel"/>
    <w:tmpl w:val="F6A82052"/>
    <w:lvl w:ilvl="0">
      <w:start w:val="1"/>
      <w:numFmt w:val="bullet"/>
      <w:lvlText w:val="➢"/>
      <w:lvlJc w:val="left"/>
      <w:pPr>
        <w:ind w:left="720" w:hanging="360"/>
      </w:pPr>
      <w:rPr>
        <w:rFonts w:ascii="Noto Sans Symbols" w:eastAsia="Noto Sans Symbols" w:hAnsi="Noto Sans Symbols" w:cs="Noto Sans Symbols"/>
        <w:color w:val="00000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00000A"/>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color w:val="00000A"/>
        <w:sz w:val="24"/>
        <w:szCs w:val="24"/>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color w:val="00000A"/>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6F"/>
    <w:rsid w:val="00030DE9"/>
    <w:rsid w:val="00043EDA"/>
    <w:rsid w:val="00141C5A"/>
    <w:rsid w:val="00186AD9"/>
    <w:rsid w:val="002D67C4"/>
    <w:rsid w:val="00350FC7"/>
    <w:rsid w:val="00394DCA"/>
    <w:rsid w:val="003C5F7E"/>
    <w:rsid w:val="003F5AA6"/>
    <w:rsid w:val="004D126B"/>
    <w:rsid w:val="006D2787"/>
    <w:rsid w:val="0076786F"/>
    <w:rsid w:val="00955143"/>
    <w:rsid w:val="00990191"/>
    <w:rsid w:val="009B3B8D"/>
    <w:rsid w:val="009E56B2"/>
    <w:rsid w:val="00B81D0F"/>
    <w:rsid w:val="00BB1C03"/>
    <w:rsid w:val="00E951A5"/>
    <w:rsid w:val="00F271EE"/>
    <w:rsid w:val="00F46535"/>
    <w:rsid w:val="00F902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18"/>
        <w:szCs w:val="18"/>
        <w:lang w:val="es-ES" w:eastAsia="es-AR"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600" w:after="240"/>
      <w:ind w:left="432" w:hanging="432"/>
      <w:outlineLvl w:val="0"/>
    </w:pPr>
    <w:rPr>
      <w:b/>
      <w:smallCaps/>
      <w:color w:val="1F4E79"/>
      <w:sz w:val="28"/>
      <w:szCs w:val="28"/>
    </w:rPr>
  </w:style>
  <w:style w:type="paragraph" w:styleId="Ttulo2">
    <w:name w:val="heading 2"/>
    <w:basedOn w:val="Normal"/>
    <w:next w:val="Normal"/>
    <w:pPr>
      <w:keepNext/>
      <w:keepLines/>
      <w:spacing w:before="360" w:after="120"/>
      <w:ind w:left="576" w:hanging="576"/>
      <w:outlineLvl w:val="1"/>
    </w:pPr>
    <w:rPr>
      <w:b/>
      <w:color w:val="5B9BD5"/>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left w:val="single" w:sz="4" w:space="4" w:color="008080"/>
      </w:pBdr>
      <w:spacing w:after="0" w:line="420" w:lineRule="auto"/>
    </w:pPr>
    <w:rPr>
      <w:rFonts w:ascii="Arial Black" w:eastAsia="Arial Black" w:hAnsi="Arial Black" w:cs="Arial Black"/>
      <w:b/>
      <w:smallCaps/>
      <w:color w:val="1F4E79"/>
      <w:sz w:val="38"/>
      <w:szCs w:val="38"/>
    </w:rPr>
  </w:style>
  <w:style w:type="paragraph" w:styleId="Subttulo">
    <w:name w:val="Subtitle"/>
    <w:basedOn w:val="Normal"/>
    <w:next w:val="Normal"/>
    <w:pPr>
      <w:pBdr>
        <w:left w:val="single" w:sz="4" w:space="4" w:color="008080"/>
      </w:pBdr>
      <w:spacing w:before="80" w:after="0" w:line="280" w:lineRule="auto"/>
    </w:pPr>
    <w:rPr>
      <w:b/>
      <w:i/>
      <w:color w:val="5B9BD5"/>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9901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191"/>
    <w:rPr>
      <w:rFonts w:ascii="Tahoma" w:hAnsi="Tahoma" w:cs="Tahoma"/>
      <w:sz w:val="16"/>
      <w:szCs w:val="16"/>
    </w:rPr>
  </w:style>
  <w:style w:type="character" w:styleId="Hipervnculo">
    <w:name w:val="Hyperlink"/>
    <w:basedOn w:val="Fuentedeprrafopredeter"/>
    <w:uiPriority w:val="99"/>
    <w:unhideWhenUsed/>
    <w:rsid w:val="00043EDA"/>
    <w:rPr>
      <w:color w:val="0000FF" w:themeColor="hyperlink"/>
      <w:u w:val="single"/>
    </w:rPr>
  </w:style>
  <w:style w:type="character" w:customStyle="1" w:styleId="UnresolvedMention">
    <w:name w:val="Unresolved Mention"/>
    <w:basedOn w:val="Fuentedeprrafopredeter"/>
    <w:uiPriority w:val="99"/>
    <w:semiHidden/>
    <w:unhideWhenUsed/>
    <w:rsid w:val="00043E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18"/>
        <w:szCs w:val="18"/>
        <w:lang w:val="es-ES" w:eastAsia="es-AR"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600" w:after="240"/>
      <w:ind w:left="432" w:hanging="432"/>
      <w:outlineLvl w:val="0"/>
    </w:pPr>
    <w:rPr>
      <w:b/>
      <w:smallCaps/>
      <w:color w:val="1F4E79"/>
      <w:sz w:val="28"/>
      <w:szCs w:val="28"/>
    </w:rPr>
  </w:style>
  <w:style w:type="paragraph" w:styleId="Ttulo2">
    <w:name w:val="heading 2"/>
    <w:basedOn w:val="Normal"/>
    <w:next w:val="Normal"/>
    <w:pPr>
      <w:keepNext/>
      <w:keepLines/>
      <w:spacing w:before="360" w:after="120"/>
      <w:ind w:left="576" w:hanging="576"/>
      <w:outlineLvl w:val="1"/>
    </w:pPr>
    <w:rPr>
      <w:b/>
      <w:color w:val="5B9BD5"/>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left w:val="single" w:sz="4" w:space="4" w:color="008080"/>
      </w:pBdr>
      <w:spacing w:after="0" w:line="420" w:lineRule="auto"/>
    </w:pPr>
    <w:rPr>
      <w:rFonts w:ascii="Arial Black" w:eastAsia="Arial Black" w:hAnsi="Arial Black" w:cs="Arial Black"/>
      <w:b/>
      <w:smallCaps/>
      <w:color w:val="1F4E79"/>
      <w:sz w:val="38"/>
      <w:szCs w:val="38"/>
    </w:rPr>
  </w:style>
  <w:style w:type="paragraph" w:styleId="Subttulo">
    <w:name w:val="Subtitle"/>
    <w:basedOn w:val="Normal"/>
    <w:next w:val="Normal"/>
    <w:pPr>
      <w:pBdr>
        <w:left w:val="single" w:sz="4" w:space="4" w:color="008080"/>
      </w:pBdr>
      <w:spacing w:before="80" w:after="0" w:line="280" w:lineRule="auto"/>
    </w:pPr>
    <w:rPr>
      <w:b/>
      <w:i/>
      <w:color w:val="5B9BD5"/>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9901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191"/>
    <w:rPr>
      <w:rFonts w:ascii="Tahoma" w:hAnsi="Tahoma" w:cs="Tahoma"/>
      <w:sz w:val="16"/>
      <w:szCs w:val="16"/>
    </w:rPr>
  </w:style>
  <w:style w:type="character" w:styleId="Hipervnculo">
    <w:name w:val="Hyperlink"/>
    <w:basedOn w:val="Fuentedeprrafopredeter"/>
    <w:uiPriority w:val="99"/>
    <w:unhideWhenUsed/>
    <w:rsid w:val="00043EDA"/>
    <w:rPr>
      <w:color w:val="0000FF" w:themeColor="hyperlink"/>
      <w:u w:val="single"/>
    </w:rPr>
  </w:style>
  <w:style w:type="character" w:customStyle="1" w:styleId="UnresolvedMention">
    <w:name w:val="Unresolved Mention"/>
    <w:basedOn w:val="Fuentedeprrafopredeter"/>
    <w:uiPriority w:val="99"/>
    <w:semiHidden/>
    <w:unhideWhenUsed/>
    <w:rsid w:val="00043E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ews.agrofy.com.ar/noticia/175281/abc-granos-danados-como-se-analiza-muestra?utm_source=Newsletter&amp;utm_medium=Email&amp;utm_campaign=resumendeldia&amp;mc_cid=94b574a7a6&amp;mc_eid=5ce3b245b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orraquinmeneses.com/" TargetMode="External"/><Relationship Id="rId4" Type="http://schemas.openxmlformats.org/officeDocument/2006/relationships/settings" Target="settings.xml"/><Relationship Id="rId9" Type="http://schemas.openxmlformats.org/officeDocument/2006/relationships/hyperlink" Target="mailto:contacto@zorraquinmenes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@ByELDI</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 Zorraquin</dc:creator>
  <cp:lastModifiedBy>Juan Vaca</cp:lastModifiedBy>
  <cp:revision>2</cp:revision>
  <dcterms:created xsi:type="dcterms:W3CDTF">2018-05-22T04:05:00Z</dcterms:created>
  <dcterms:modified xsi:type="dcterms:W3CDTF">2018-05-22T04:05:00Z</dcterms:modified>
</cp:coreProperties>
</file>