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11D" w:rsidRDefault="006A7A28" w:rsidP="00995762">
      <w:pPr>
        <w:pStyle w:val="Ttulo1"/>
        <w:numPr>
          <w:ilvl w:val="0"/>
          <w:numId w:val="0"/>
        </w:numPr>
        <w:jc w:val="both"/>
      </w:pPr>
      <w:r>
        <w:t>APUNTES PARA EMPRESAS</w:t>
      </w:r>
    </w:p>
    <w:p w:rsidR="0099511D" w:rsidRDefault="00CF1899" w:rsidP="00524E70">
      <w:pPr>
        <w:pStyle w:val="Subttulo"/>
        <w:jc w:val="both"/>
      </w:pPr>
      <w:r>
        <w:t>Enero 2018</w:t>
      </w:r>
    </w:p>
    <w:p w:rsidR="001C21D4" w:rsidRPr="001C21D4" w:rsidRDefault="001C21D4" w:rsidP="001C21D4">
      <w:pPr>
        <w:pStyle w:val="Textoindependiente"/>
      </w:pPr>
    </w:p>
    <w:p w:rsidR="00292248" w:rsidRPr="000D4CE9" w:rsidRDefault="00CF1899" w:rsidP="000D4CE9">
      <w:pPr>
        <w:pStyle w:val="Sinespaciado1"/>
        <w:numPr>
          <w:ilvl w:val="0"/>
          <w:numId w:val="2"/>
        </w:numPr>
        <w:spacing w:before="100" w:after="240"/>
        <w:jc w:val="both"/>
        <w:rPr>
          <w:rFonts w:ascii="Cambria" w:hAnsi="Cambria" w:cs="Cambria"/>
          <w:sz w:val="24"/>
        </w:rPr>
      </w:pPr>
      <w:r>
        <w:rPr>
          <w:rFonts w:ascii="Cambria" w:hAnsi="Cambria" w:cs="Cambria"/>
          <w:b/>
          <w:sz w:val="24"/>
          <w:u w:val="single"/>
        </w:rPr>
        <w:t>El agua, siempre el agua</w:t>
      </w:r>
      <w:r w:rsidR="00292248" w:rsidRPr="00292248">
        <w:rPr>
          <w:rFonts w:ascii="Cambria" w:hAnsi="Cambria" w:cs="Cambria"/>
          <w:b/>
          <w:sz w:val="24"/>
          <w:u w:val="single"/>
        </w:rPr>
        <w:t>:</w:t>
      </w:r>
      <w:r w:rsidR="00292248">
        <w:rPr>
          <w:rFonts w:ascii="Cambria" w:hAnsi="Cambria" w:cs="Cambria"/>
          <w:sz w:val="24"/>
        </w:rPr>
        <w:t xml:space="preserve"> </w:t>
      </w:r>
      <w:r>
        <w:rPr>
          <w:rFonts w:ascii="Cambria" w:hAnsi="Cambria" w:cs="Cambria"/>
          <w:sz w:val="24"/>
        </w:rPr>
        <w:t>en los últimos dos meses el agua es nuevamente protagonista. Una sequía moderada va pasando a una sequía complicada en varias regiones, aunque las últimas lluvias han dado un respiro en forma despareja. El mercado empieza a leer que la gruesa de maíz y soja no viene para “cosechón” y ayuda a sostener</w:t>
      </w:r>
      <w:r w:rsidR="00CF6C22">
        <w:rPr>
          <w:rFonts w:ascii="Cambria" w:hAnsi="Cambria" w:cs="Cambria"/>
          <w:sz w:val="24"/>
        </w:rPr>
        <w:t xml:space="preserve"> precios. Final abier</w:t>
      </w:r>
      <w:r>
        <w:rPr>
          <w:rFonts w:ascii="Cambria" w:hAnsi="Cambria" w:cs="Cambria"/>
          <w:sz w:val="24"/>
        </w:rPr>
        <w:t>to</w:t>
      </w:r>
      <w:r w:rsidR="00CF6C22">
        <w:rPr>
          <w:rFonts w:ascii="Cambria" w:hAnsi="Cambria" w:cs="Cambria"/>
          <w:sz w:val="24"/>
        </w:rPr>
        <w:t xml:space="preserve"> y rentabilidad en observación.</w:t>
      </w:r>
    </w:p>
    <w:p w:rsidR="00CF6C22" w:rsidRPr="00CF6C22" w:rsidRDefault="00CF6C22" w:rsidP="001C21D4">
      <w:pPr>
        <w:pStyle w:val="Sinespaciado1"/>
        <w:numPr>
          <w:ilvl w:val="0"/>
          <w:numId w:val="2"/>
        </w:numPr>
        <w:spacing w:before="100" w:after="240"/>
        <w:jc w:val="both"/>
        <w:rPr>
          <w:rFonts w:ascii="Cambria" w:hAnsi="Cambria" w:cs="Cambria"/>
          <w:b/>
          <w:sz w:val="24"/>
          <w:u w:val="single"/>
        </w:rPr>
      </w:pPr>
      <w:r>
        <w:rPr>
          <w:rFonts w:ascii="Cambria" w:hAnsi="Cambria" w:cs="Cambria"/>
          <w:b/>
          <w:sz w:val="24"/>
          <w:u w:val="single"/>
        </w:rPr>
        <w:t>La macro con claroscuros</w:t>
      </w:r>
      <w:r w:rsidR="00EA6C5A" w:rsidRPr="00CF6C22">
        <w:rPr>
          <w:rFonts w:ascii="Cambria" w:hAnsi="Cambria" w:cs="Cambria"/>
          <w:b/>
          <w:sz w:val="24"/>
          <w:u w:val="single"/>
        </w:rPr>
        <w:t>:</w:t>
      </w:r>
      <w:r>
        <w:rPr>
          <w:rFonts w:ascii="Cambria" w:hAnsi="Cambria" w:cs="Cambria"/>
          <w:sz w:val="24"/>
        </w:rPr>
        <w:t xml:space="preserve"> la inflación 2017 casi en el 25%, el gobierno con meta 2018 del 15% y la encuesta de expectativas del B</w:t>
      </w:r>
      <w:r w:rsidR="001723C1">
        <w:rPr>
          <w:rFonts w:ascii="Cambria" w:hAnsi="Cambria" w:cs="Cambria"/>
          <w:sz w:val="24"/>
        </w:rPr>
        <w:t xml:space="preserve">anco Central esperando un 17,4%. </w:t>
      </w:r>
      <w:r>
        <w:rPr>
          <w:rFonts w:ascii="Cambria" w:hAnsi="Cambria" w:cs="Cambria"/>
          <w:sz w:val="24"/>
        </w:rPr>
        <w:t xml:space="preserve">Déficit fiscal primario (ingreso menos gastos) cerró el año en el 3,9% pero el déficit consolidado (incluyendo intereses) superando el 6%. Para el 2018 bajaría un punto porcentual el primario pero el financiero </w:t>
      </w:r>
      <w:r w:rsidR="008D1EC3">
        <w:rPr>
          <w:rFonts w:ascii="Cambria" w:hAnsi="Cambria" w:cs="Cambria"/>
          <w:sz w:val="24"/>
        </w:rPr>
        <w:t xml:space="preserve">sería similar. El </w:t>
      </w:r>
      <w:proofErr w:type="spellStart"/>
      <w:r w:rsidR="008D1EC3">
        <w:rPr>
          <w:rFonts w:ascii="Cambria" w:hAnsi="Cambria" w:cs="Cambria"/>
          <w:sz w:val="24"/>
        </w:rPr>
        <w:t>gradualismo</w:t>
      </w:r>
      <w:proofErr w:type="spellEnd"/>
      <w:r w:rsidR="008D1EC3">
        <w:rPr>
          <w:rFonts w:ascii="Cambria" w:hAnsi="Cambria" w:cs="Cambria"/>
          <w:sz w:val="24"/>
        </w:rPr>
        <w:t xml:space="preserve"> es la estrategia y los resultados son así…graduales. Tipo de cambio recompuesto en el último bimestre (dólar más cerca de 19$ que de 17$) dando aire a los precios de los granos y conteniendo el aumento de costos en dólares por ahora. </w:t>
      </w:r>
      <w:r>
        <w:rPr>
          <w:rFonts w:ascii="Cambria" w:hAnsi="Cambria" w:cs="Cambria"/>
          <w:sz w:val="24"/>
        </w:rPr>
        <w:t xml:space="preserve"> </w:t>
      </w:r>
      <w:r w:rsidR="008D1EC3">
        <w:rPr>
          <w:rFonts w:ascii="Cambria" w:hAnsi="Cambria" w:cs="Cambria"/>
          <w:sz w:val="24"/>
        </w:rPr>
        <w:t xml:space="preserve">Pero pareciera que seguiremos conviviendo con un dólar algo atrasado. La pobreza en el 28% pero con expectativa de caer dos puntos más por la generación de empleo y el crecimiento esperado. Crecimiento en el orden del </w:t>
      </w:r>
      <w:r w:rsidR="00C17541">
        <w:rPr>
          <w:rFonts w:ascii="Cambria" w:hAnsi="Cambria" w:cs="Cambria"/>
          <w:sz w:val="24"/>
        </w:rPr>
        <w:t>2,9</w:t>
      </w:r>
      <w:r w:rsidR="008D1EC3">
        <w:rPr>
          <w:rFonts w:ascii="Cambria" w:hAnsi="Cambria" w:cs="Cambria"/>
          <w:sz w:val="24"/>
        </w:rPr>
        <w:t>% anual, moderado pero sostenido, algo poco usual en nuestro país. Presión fiscal empezando a ordenarse, pero falta mucho para tener una real baja de impuestos o al menos servicios acorde</w:t>
      </w:r>
      <w:r w:rsidR="00C17541">
        <w:rPr>
          <w:rFonts w:ascii="Cambria" w:hAnsi="Cambria" w:cs="Cambria"/>
          <w:sz w:val="24"/>
        </w:rPr>
        <w:t>s</w:t>
      </w:r>
      <w:r w:rsidR="008D1EC3">
        <w:rPr>
          <w:rFonts w:ascii="Cambria" w:hAnsi="Cambria" w:cs="Cambria"/>
          <w:sz w:val="24"/>
        </w:rPr>
        <w:t xml:space="preserve"> a los impuestos que se pagan. Según quien lo mire, más claros o más oscuros.</w:t>
      </w:r>
    </w:p>
    <w:p w:rsidR="00D25670" w:rsidRPr="00D25670" w:rsidRDefault="00EA6C5A" w:rsidP="00584FCB">
      <w:pPr>
        <w:pStyle w:val="Sinespaciado1"/>
        <w:numPr>
          <w:ilvl w:val="0"/>
          <w:numId w:val="2"/>
        </w:numPr>
        <w:spacing w:before="100" w:after="240"/>
        <w:jc w:val="both"/>
        <w:rPr>
          <w:rFonts w:ascii="Cambria" w:hAnsi="Cambria" w:cs="Cambria"/>
          <w:sz w:val="24"/>
          <w:lang w:val="es-AR"/>
        </w:rPr>
      </w:pPr>
      <w:r>
        <w:rPr>
          <w:rFonts w:ascii="Cambria" w:hAnsi="Cambria" w:cs="Cambria"/>
          <w:b/>
          <w:sz w:val="24"/>
          <w:u w:val="single"/>
        </w:rPr>
        <w:t>Cosecha de trigo</w:t>
      </w:r>
      <w:r w:rsidR="00D32979">
        <w:rPr>
          <w:rFonts w:ascii="Cambria" w:hAnsi="Cambria" w:cs="Cambria"/>
          <w:b/>
          <w:sz w:val="24"/>
          <w:u w:val="single"/>
        </w:rPr>
        <w:t xml:space="preserve"> y cebada</w:t>
      </w:r>
      <w:r w:rsidR="00D34352" w:rsidRPr="00D34352">
        <w:rPr>
          <w:rFonts w:ascii="Cambria" w:hAnsi="Cambria" w:cs="Cambria"/>
          <w:b/>
          <w:sz w:val="24"/>
          <w:u w:val="single"/>
        </w:rPr>
        <w:t>:</w:t>
      </w:r>
      <w:r w:rsidR="007F682C">
        <w:rPr>
          <w:rFonts w:ascii="Cambria" w:hAnsi="Cambria" w:cs="Cambria"/>
          <w:sz w:val="24"/>
        </w:rPr>
        <w:t xml:space="preserve"> </w:t>
      </w:r>
      <w:r w:rsidR="008D1EC3">
        <w:rPr>
          <w:rFonts w:ascii="Cambria" w:hAnsi="Cambria" w:cs="Cambria"/>
          <w:sz w:val="24"/>
        </w:rPr>
        <w:t>finalizó la cosecha y la Bolsa de Cereales estima una producción total de 17 millones de toneladas</w:t>
      </w:r>
      <w:r w:rsidR="00D32979">
        <w:rPr>
          <w:rFonts w:ascii="Cambria" w:hAnsi="Cambria" w:cs="Cambria"/>
          <w:sz w:val="24"/>
        </w:rPr>
        <w:t xml:space="preserve"> de trigo y 3,1 millones de toneladas de cebada. Nuestras primeras estimaciones son que en la próxima campaña 18-19 la superficie a sembrar sería similar para ambos cultivos (5,5 M</w:t>
      </w:r>
      <w:r w:rsidR="00213246">
        <w:rPr>
          <w:rFonts w:ascii="Cambria" w:hAnsi="Cambria" w:cs="Cambria"/>
          <w:sz w:val="24"/>
        </w:rPr>
        <w:t xml:space="preserve"> </w:t>
      </w:r>
      <w:r w:rsidR="00D32979">
        <w:rPr>
          <w:rFonts w:ascii="Cambria" w:hAnsi="Cambria" w:cs="Cambria"/>
          <w:sz w:val="24"/>
        </w:rPr>
        <w:t>h</w:t>
      </w:r>
      <w:r w:rsidR="00213246">
        <w:rPr>
          <w:rFonts w:ascii="Cambria" w:hAnsi="Cambria" w:cs="Cambria"/>
          <w:sz w:val="24"/>
        </w:rPr>
        <w:t>ectáreas</w:t>
      </w:r>
      <w:r w:rsidR="00D32979">
        <w:rPr>
          <w:rFonts w:ascii="Cambria" w:hAnsi="Cambria" w:cs="Cambria"/>
          <w:sz w:val="24"/>
        </w:rPr>
        <w:t xml:space="preserve"> para trigo y 800.000 ha para cebada).</w:t>
      </w:r>
    </w:p>
    <w:p w:rsidR="000E43A9" w:rsidRPr="000E43A9" w:rsidRDefault="00213246" w:rsidP="00016D67">
      <w:pPr>
        <w:pStyle w:val="Sinespaciado1"/>
        <w:numPr>
          <w:ilvl w:val="0"/>
          <w:numId w:val="2"/>
        </w:numPr>
        <w:spacing w:before="100" w:after="240"/>
        <w:jc w:val="both"/>
        <w:rPr>
          <w:rFonts w:ascii="Cambria" w:hAnsi="Cambria" w:cs="Cambria"/>
          <w:sz w:val="24"/>
        </w:rPr>
      </w:pPr>
      <w:r>
        <w:rPr>
          <w:rFonts w:ascii="Cambria" w:hAnsi="Cambria" w:cs="Cambria"/>
          <w:b/>
          <w:sz w:val="24"/>
          <w:u w:val="single"/>
        </w:rPr>
        <w:t>SENASA</w:t>
      </w:r>
      <w:r w:rsidR="000E43A9">
        <w:rPr>
          <w:rFonts w:ascii="Cambria" w:hAnsi="Cambria" w:cs="Cambria"/>
          <w:sz w:val="24"/>
        </w:rPr>
        <w:t>:</w:t>
      </w:r>
      <w:r w:rsidR="00C17541">
        <w:rPr>
          <w:rFonts w:ascii="Cambria" w:hAnsi="Cambria" w:cs="Cambria"/>
          <w:sz w:val="24"/>
        </w:rPr>
        <w:t xml:space="preserve"> con el DNU del gobierno se eliminaron algunas normas “viejas” que no modifican temas operativos para el productor. Nos dicen que están trabajando para informatizar y simplificar cada vez más la operatoria para los usuarios.</w:t>
      </w:r>
      <w:r w:rsidR="000E43A9">
        <w:rPr>
          <w:rFonts w:ascii="Cambria" w:hAnsi="Cambria" w:cs="Cambria"/>
          <w:sz w:val="24"/>
        </w:rPr>
        <w:t xml:space="preserve"> </w:t>
      </w:r>
    </w:p>
    <w:p w:rsidR="001700AF" w:rsidRPr="00E24CDD" w:rsidRDefault="001700AF" w:rsidP="001700AF">
      <w:pPr>
        <w:pStyle w:val="Sinespaciado1"/>
        <w:numPr>
          <w:ilvl w:val="0"/>
          <w:numId w:val="2"/>
        </w:numPr>
        <w:spacing w:after="240"/>
        <w:jc w:val="both"/>
        <w:rPr>
          <w:rFonts w:ascii="Cambria" w:hAnsi="Cambria" w:cs="Cambria"/>
          <w:b/>
          <w:sz w:val="24"/>
          <w:u w:val="single"/>
          <w:lang w:val="es-AR"/>
        </w:rPr>
      </w:pPr>
      <w:r>
        <w:rPr>
          <w:rFonts w:ascii="Cambria" w:hAnsi="Cambria" w:cs="Cambria"/>
          <w:b/>
          <w:sz w:val="24"/>
          <w:u w:val="single"/>
          <w:lang w:val="es-AR"/>
        </w:rPr>
        <w:t>Biodiesel:</w:t>
      </w:r>
      <w:r>
        <w:rPr>
          <w:rFonts w:ascii="Cambria" w:hAnsi="Cambria" w:cs="Cambria"/>
          <w:b/>
          <w:sz w:val="24"/>
          <w:lang w:val="es-AR"/>
        </w:rPr>
        <w:t xml:space="preserve"> </w:t>
      </w:r>
      <w:r w:rsidRPr="001700AF">
        <w:rPr>
          <w:rFonts w:ascii="Cambria" w:hAnsi="Cambria" w:cs="Cambria"/>
          <w:sz w:val="24"/>
          <w:lang w:val="es-AR"/>
        </w:rPr>
        <w:t>el 2017 termi</w:t>
      </w:r>
      <w:r>
        <w:rPr>
          <w:rFonts w:ascii="Cambria" w:hAnsi="Cambria" w:cs="Cambria"/>
          <w:sz w:val="24"/>
          <w:lang w:val="es-AR"/>
        </w:rPr>
        <w:t xml:space="preserve">nó siendo un buen año para las exportaciones (casi 1,7 millones de toneladas) pero eso incluye las exportaciones a EEUU antes que se subieran los aranceles (a ese país fue el 60% de lo exportado). La imposición de retenciones del 8% genera dudas para este año, dependiendo mucho del mercado europeo.  </w:t>
      </w:r>
    </w:p>
    <w:p w:rsidR="00016D67" w:rsidRDefault="00482842" w:rsidP="00C17541">
      <w:pPr>
        <w:pStyle w:val="Sinespaciado1"/>
        <w:numPr>
          <w:ilvl w:val="0"/>
          <w:numId w:val="2"/>
        </w:numPr>
        <w:spacing w:before="100" w:after="240"/>
        <w:jc w:val="both"/>
        <w:rPr>
          <w:rFonts w:ascii="Cambria" w:hAnsi="Cambria" w:cs="Cambria"/>
          <w:sz w:val="24"/>
        </w:rPr>
      </w:pPr>
      <w:r>
        <w:rPr>
          <w:rFonts w:ascii="Cambria" w:hAnsi="Cambria" w:cs="Cambria"/>
          <w:b/>
          <w:sz w:val="24"/>
          <w:u w:val="single"/>
        </w:rPr>
        <w:lastRenderedPageBreak/>
        <w:t>Productos sin arancel a EEUU</w:t>
      </w:r>
      <w:r w:rsidR="001C21D4">
        <w:rPr>
          <w:rFonts w:ascii="Cambria" w:hAnsi="Cambria" w:cs="Cambria"/>
          <w:b/>
          <w:sz w:val="24"/>
          <w:u w:val="single"/>
        </w:rPr>
        <w:t>:</w:t>
      </w:r>
      <w:r w:rsidR="001C21D4">
        <w:rPr>
          <w:rFonts w:ascii="Cambria" w:hAnsi="Cambria" w:cs="Cambria"/>
          <w:sz w:val="22"/>
          <w:szCs w:val="22"/>
        </w:rPr>
        <w:t xml:space="preserve"> </w:t>
      </w:r>
      <w:r w:rsidR="000D4CE9">
        <w:rPr>
          <w:rFonts w:ascii="Cambria" w:hAnsi="Cambria" w:cs="Cambria"/>
          <w:sz w:val="22"/>
          <w:szCs w:val="22"/>
        </w:rPr>
        <w:t xml:space="preserve"> </w:t>
      </w:r>
      <w:r w:rsidRPr="00482842">
        <w:rPr>
          <w:rFonts w:ascii="Cambria" w:hAnsi="Cambria" w:cs="Cambria"/>
          <w:bCs/>
          <w:sz w:val="24"/>
        </w:rPr>
        <w:t>Argentina logró acordar en diciembre con Estados Unidos su ingreso al Sistema Generalizado de Preferencias (SGP)</w:t>
      </w:r>
      <w:r w:rsidRPr="00482842">
        <w:rPr>
          <w:rFonts w:ascii="Cambria" w:hAnsi="Cambria" w:cs="Cambria"/>
          <w:sz w:val="24"/>
        </w:rPr>
        <w:t>, gracias al cual podrá exportar al mercado norteamericano más de 700 productos agroindustriales sin que deban pagar arancel alguno</w:t>
      </w:r>
      <w:r>
        <w:rPr>
          <w:rFonts w:ascii="Cambria" w:hAnsi="Cambria" w:cs="Cambria"/>
          <w:sz w:val="24"/>
        </w:rPr>
        <w:t>. Estaba vigente desde 2012 por incumplimientos de nuestro país. Entre otros favorece a cortes de carne bovina de alta calidad, algunas especies de pescado, ciertos productos lácteos</w:t>
      </w:r>
      <w:r w:rsidR="00C17541">
        <w:rPr>
          <w:rFonts w:ascii="Cambria" w:hAnsi="Cambria" w:cs="Cambria"/>
          <w:sz w:val="24"/>
        </w:rPr>
        <w:t xml:space="preserve"> y verduras. </w:t>
      </w:r>
      <w:hyperlink r:id="rId8" w:anchor="from_embed" w:history="1">
        <w:r w:rsidR="00C17541" w:rsidRPr="006A3420">
          <w:rPr>
            <w:rStyle w:val="Hipervnculo"/>
            <w:rFonts w:ascii="Cambria" w:hAnsi="Cambria" w:cs="Cambria"/>
            <w:sz w:val="24"/>
          </w:rPr>
          <w:t>https://es.scribd.com/document/369475928/Productos-agroindustriales-que-ingresaran-a-EE-UU-con-arancel-cero#from_embed</w:t>
        </w:r>
      </w:hyperlink>
    </w:p>
    <w:p w:rsidR="00665DB5" w:rsidRPr="00C16B42" w:rsidRDefault="00C16B42" w:rsidP="00E24CDD">
      <w:pPr>
        <w:pStyle w:val="Sinespaciado1"/>
        <w:numPr>
          <w:ilvl w:val="0"/>
          <w:numId w:val="2"/>
        </w:numPr>
        <w:spacing w:after="240"/>
        <w:jc w:val="both"/>
        <w:rPr>
          <w:rFonts w:ascii="Cambria" w:hAnsi="Cambria" w:cs="Cambria"/>
          <w:sz w:val="24"/>
        </w:rPr>
      </w:pPr>
      <w:r>
        <w:rPr>
          <w:rFonts w:ascii="Cambria" w:hAnsi="Cambria" w:cs="Cambria"/>
          <w:b/>
          <w:sz w:val="24"/>
          <w:u w:val="single"/>
        </w:rPr>
        <w:t>Convenio A</w:t>
      </w:r>
      <w:r w:rsidR="001700AF" w:rsidRPr="00C16B42">
        <w:rPr>
          <w:rFonts w:ascii="Cambria" w:hAnsi="Cambria" w:cs="Cambria"/>
          <w:b/>
          <w:sz w:val="24"/>
          <w:u w:val="single"/>
        </w:rPr>
        <w:t>pícola en Buenos Aires</w:t>
      </w:r>
      <w:r w:rsidR="00665DB5" w:rsidRPr="00C16B42">
        <w:rPr>
          <w:rFonts w:ascii="Cambria" w:hAnsi="Cambria" w:cs="Cambria"/>
          <w:b/>
          <w:sz w:val="24"/>
          <w:u w:val="single"/>
        </w:rPr>
        <w:t>:</w:t>
      </w:r>
      <w:r w:rsidR="001700AF" w:rsidRPr="00C16B42">
        <w:rPr>
          <w:rFonts w:ascii="Cambria" w:hAnsi="Cambria" w:cs="Cambria"/>
          <w:sz w:val="24"/>
        </w:rPr>
        <w:t xml:space="preserve"> </w:t>
      </w:r>
      <w:r w:rsidR="00311C59" w:rsidRPr="00C16B42">
        <w:rPr>
          <w:rFonts w:ascii="Cambria" w:hAnsi="Cambria" w:cs="Cambria"/>
          <w:sz w:val="24"/>
        </w:rPr>
        <w:t>el M</w:t>
      </w:r>
      <w:r w:rsidR="001700AF" w:rsidRPr="00C16B42">
        <w:rPr>
          <w:rFonts w:ascii="Cambria" w:hAnsi="Cambria" w:cs="Cambria"/>
          <w:sz w:val="24"/>
        </w:rPr>
        <w:t>in</w:t>
      </w:r>
      <w:r w:rsidR="00311C59" w:rsidRPr="00C16B42">
        <w:rPr>
          <w:rFonts w:ascii="Cambria" w:hAnsi="Cambria" w:cs="Cambria"/>
          <w:sz w:val="24"/>
        </w:rPr>
        <w:t>isterio de Agroindustria de la P</w:t>
      </w:r>
      <w:r w:rsidR="001700AF" w:rsidRPr="00C16B42">
        <w:rPr>
          <w:rFonts w:ascii="Cambria" w:hAnsi="Cambria" w:cs="Cambria"/>
          <w:sz w:val="24"/>
        </w:rPr>
        <w:t>rovincia</w:t>
      </w:r>
      <w:r w:rsidR="00311C59" w:rsidRPr="00C16B42">
        <w:rPr>
          <w:rFonts w:ascii="Cambria" w:hAnsi="Cambria" w:cs="Cambria"/>
          <w:sz w:val="24"/>
        </w:rPr>
        <w:t xml:space="preserve"> de Bs. As., la M</w:t>
      </w:r>
      <w:r w:rsidR="001700AF" w:rsidRPr="00C16B42">
        <w:rPr>
          <w:rFonts w:ascii="Cambria" w:hAnsi="Cambria" w:cs="Cambria"/>
          <w:sz w:val="24"/>
        </w:rPr>
        <w:t>unicipalidad</w:t>
      </w:r>
      <w:r w:rsidR="00311C59" w:rsidRPr="00C16B42">
        <w:rPr>
          <w:rFonts w:ascii="Cambria" w:hAnsi="Cambria" w:cs="Cambria"/>
          <w:sz w:val="24"/>
        </w:rPr>
        <w:t xml:space="preserve"> de Dolores</w:t>
      </w:r>
      <w:r w:rsidR="001700AF" w:rsidRPr="00C16B42">
        <w:rPr>
          <w:rFonts w:ascii="Cambria" w:hAnsi="Cambria" w:cs="Cambria"/>
          <w:sz w:val="24"/>
        </w:rPr>
        <w:t xml:space="preserve"> y el Consejo Escolar</w:t>
      </w:r>
      <w:r>
        <w:rPr>
          <w:rFonts w:ascii="Cambria" w:hAnsi="Cambria" w:cs="Cambria"/>
          <w:sz w:val="24"/>
        </w:rPr>
        <w:t xml:space="preserve"> de la Escuela Agraria Osvaldo</w:t>
      </w:r>
      <w:r w:rsidRPr="00C16B42">
        <w:rPr>
          <w:rFonts w:ascii="Cambria" w:hAnsi="Cambria" w:cs="Cambria"/>
          <w:sz w:val="24"/>
        </w:rPr>
        <w:t xml:space="preserve"> </w:t>
      </w:r>
      <w:proofErr w:type="spellStart"/>
      <w:r w:rsidRPr="00C16B42">
        <w:rPr>
          <w:rFonts w:ascii="Cambria" w:hAnsi="Cambria" w:cs="Cambria"/>
          <w:sz w:val="24"/>
        </w:rPr>
        <w:t>Magnasco</w:t>
      </w:r>
      <w:proofErr w:type="spellEnd"/>
      <w:r w:rsidRPr="00C16B42">
        <w:rPr>
          <w:rFonts w:ascii="Cambria" w:hAnsi="Cambria" w:cs="Cambria"/>
          <w:sz w:val="24"/>
        </w:rPr>
        <w:t>, acordaron la construcción de una unidad demostrativa para obtener mieles diferenciadas. El objetivo de la misma es poder diferencia</w:t>
      </w:r>
      <w:r w:rsidR="006879C8">
        <w:rPr>
          <w:rFonts w:ascii="Cambria" w:hAnsi="Cambria" w:cs="Cambria"/>
          <w:sz w:val="24"/>
        </w:rPr>
        <w:t>r las distintos tipos de mieles</w:t>
      </w:r>
      <w:r w:rsidRPr="00C16B42">
        <w:rPr>
          <w:rFonts w:ascii="Cambria" w:hAnsi="Cambria" w:cs="Cambria"/>
          <w:sz w:val="24"/>
        </w:rPr>
        <w:t xml:space="preserve"> para mejorar su comercia</w:t>
      </w:r>
      <w:r w:rsidR="006879C8">
        <w:rPr>
          <w:rFonts w:ascii="Cambria" w:hAnsi="Cambria" w:cs="Cambria"/>
          <w:sz w:val="24"/>
        </w:rPr>
        <w:t>lización. Argentina es el tercer productor m</w:t>
      </w:r>
      <w:r w:rsidRPr="00C16B42">
        <w:rPr>
          <w:rFonts w:ascii="Cambria" w:hAnsi="Cambria" w:cs="Cambria"/>
          <w:sz w:val="24"/>
        </w:rPr>
        <w:t>undial de miel, el segundo exportador y la</w:t>
      </w:r>
      <w:r w:rsidR="006879C8">
        <w:rPr>
          <w:rFonts w:ascii="Cambria" w:hAnsi="Cambria" w:cs="Cambria"/>
          <w:sz w:val="24"/>
        </w:rPr>
        <w:t xml:space="preserve"> Provincia de Bs. As. produce má</w:t>
      </w:r>
      <w:r w:rsidRPr="00C16B42">
        <w:rPr>
          <w:rFonts w:ascii="Cambria" w:hAnsi="Cambria" w:cs="Cambria"/>
          <w:sz w:val="24"/>
        </w:rPr>
        <w:t>s del 50% de la producción nacional.</w:t>
      </w:r>
    </w:p>
    <w:p w:rsidR="00780C6A" w:rsidRPr="006109C3" w:rsidRDefault="001700AF" w:rsidP="006109C3">
      <w:pPr>
        <w:pStyle w:val="Sinespaciado1"/>
        <w:numPr>
          <w:ilvl w:val="0"/>
          <w:numId w:val="2"/>
        </w:numPr>
        <w:spacing w:after="240"/>
        <w:jc w:val="both"/>
        <w:rPr>
          <w:rFonts w:ascii="Cambria" w:hAnsi="Cambria" w:cs="Cambria"/>
          <w:sz w:val="24"/>
          <w:lang w:val="es-AR"/>
        </w:rPr>
      </w:pPr>
      <w:proofErr w:type="spellStart"/>
      <w:r w:rsidRPr="006109C3">
        <w:rPr>
          <w:rFonts w:ascii="Cambria" w:hAnsi="Cambria" w:cs="Cambria"/>
          <w:b/>
          <w:sz w:val="24"/>
          <w:u w:val="single"/>
          <w:lang w:val="es-AR"/>
        </w:rPr>
        <w:t>Crowdfunding</w:t>
      </w:r>
      <w:proofErr w:type="spellEnd"/>
      <w:r w:rsidR="003E32EE" w:rsidRPr="006109C3">
        <w:rPr>
          <w:rFonts w:ascii="Cambria" w:hAnsi="Cambria" w:cs="Cambria"/>
          <w:b/>
          <w:sz w:val="24"/>
          <w:u w:val="single"/>
          <w:lang w:val="es-AR"/>
        </w:rPr>
        <w:t>:</w:t>
      </w:r>
      <w:r w:rsidRPr="006109C3">
        <w:rPr>
          <w:rFonts w:ascii="Cambria" w:hAnsi="Cambria" w:cs="Cambria"/>
          <w:sz w:val="24"/>
          <w:lang w:val="es-AR"/>
        </w:rPr>
        <w:t xml:space="preserve"> </w:t>
      </w:r>
      <w:r w:rsidR="00780C6A" w:rsidRPr="006109C3">
        <w:rPr>
          <w:rFonts w:ascii="Cambria" w:hAnsi="Cambria" w:cs="Cambria"/>
          <w:sz w:val="24"/>
          <w:lang w:val="es-AR"/>
        </w:rPr>
        <w:t>la Comisión Nacional de Valores reglamentó el funcionamiento de la denominada “Plataforma de Financiamiento Colectivo” (PFC). Esta plataforma permite  a personas físicas o jurídicas inversoras ponerse en contacto con los distintos emprendimientos, y a los emprendedores lograr financiación para sus pro</w:t>
      </w:r>
      <w:r w:rsidR="006879C8">
        <w:rPr>
          <w:rFonts w:ascii="Cambria" w:hAnsi="Cambria" w:cs="Cambria"/>
          <w:sz w:val="24"/>
          <w:lang w:val="es-AR"/>
        </w:rPr>
        <w:t>yectos. Esta reglamentación está</w:t>
      </w:r>
      <w:r w:rsidR="00780C6A" w:rsidRPr="006109C3">
        <w:rPr>
          <w:rFonts w:ascii="Cambria" w:hAnsi="Cambria" w:cs="Cambria"/>
          <w:sz w:val="24"/>
          <w:lang w:val="es-AR"/>
        </w:rPr>
        <w:t xml:space="preserve"> dentro del marco de la Ley de apoyo al capital emprendedor, sancionada en</w:t>
      </w:r>
      <w:r w:rsidR="006879C8">
        <w:rPr>
          <w:rFonts w:ascii="Cambria" w:hAnsi="Cambria" w:cs="Cambria"/>
          <w:sz w:val="24"/>
          <w:lang w:val="es-AR"/>
        </w:rPr>
        <w:t xml:space="preserve"> </w:t>
      </w:r>
      <w:r w:rsidR="00780C6A" w:rsidRPr="006109C3">
        <w:rPr>
          <w:rFonts w:ascii="Cambria" w:hAnsi="Cambria" w:cs="Cambria"/>
          <w:sz w:val="24"/>
          <w:lang w:val="es-AR"/>
        </w:rPr>
        <w:t>marzo</w:t>
      </w:r>
      <w:r w:rsidR="006879C8">
        <w:rPr>
          <w:rFonts w:ascii="Cambria" w:hAnsi="Cambria" w:cs="Cambria"/>
          <w:sz w:val="24"/>
          <w:lang w:val="es-AR"/>
        </w:rPr>
        <w:t xml:space="preserve"> de</w:t>
      </w:r>
      <w:r w:rsidR="00780C6A" w:rsidRPr="006109C3">
        <w:rPr>
          <w:rFonts w:ascii="Cambria" w:hAnsi="Cambria" w:cs="Cambria"/>
          <w:sz w:val="24"/>
          <w:lang w:val="es-AR"/>
        </w:rPr>
        <w:t xml:space="preserve"> 2017.  Una buena noticia que ayuda al desarrollo del Ecosistema Emprendedor Argentino.</w:t>
      </w:r>
    </w:p>
    <w:p w:rsidR="001723C1" w:rsidRPr="00D7568B" w:rsidRDefault="001723C1" w:rsidP="00D7568B">
      <w:pPr>
        <w:pStyle w:val="Sinespaciado1"/>
        <w:numPr>
          <w:ilvl w:val="0"/>
          <w:numId w:val="2"/>
        </w:numPr>
        <w:spacing w:before="100" w:after="240"/>
        <w:rPr>
          <w:rFonts w:ascii="Cambria" w:hAnsi="Cambria" w:cs="Cambria"/>
          <w:sz w:val="24"/>
        </w:rPr>
      </w:pPr>
      <w:r>
        <w:rPr>
          <w:rFonts w:ascii="Cambria" w:hAnsi="Cambria" w:cs="Cambria"/>
          <w:b/>
          <w:sz w:val="24"/>
          <w:u w:val="single"/>
        </w:rPr>
        <w:t>SAS</w:t>
      </w:r>
      <w:r w:rsidR="006109C3">
        <w:rPr>
          <w:rFonts w:ascii="Cambria" w:hAnsi="Cambria" w:cs="Cambria"/>
          <w:b/>
          <w:sz w:val="24"/>
          <w:u w:val="single"/>
        </w:rPr>
        <w:t xml:space="preserve"> (Sociedad de Acciones Simplificadas)</w:t>
      </w:r>
      <w:r>
        <w:rPr>
          <w:rFonts w:ascii="Cambria" w:hAnsi="Cambria" w:cs="Cambria"/>
          <w:b/>
          <w:sz w:val="24"/>
          <w:u w:val="single"/>
        </w:rPr>
        <w:t>:</w:t>
      </w:r>
      <w:r>
        <w:rPr>
          <w:rFonts w:ascii="Cambria" w:hAnsi="Cambria" w:cs="Cambria"/>
          <w:sz w:val="24"/>
        </w:rPr>
        <w:t xml:space="preserve"> </w:t>
      </w:r>
      <w:r w:rsidR="006109C3">
        <w:rPr>
          <w:rFonts w:ascii="Cambria" w:hAnsi="Cambria" w:cs="Cambria"/>
          <w:sz w:val="24"/>
        </w:rPr>
        <w:t xml:space="preserve">en la misma línea, </w:t>
      </w:r>
      <w:r>
        <w:rPr>
          <w:rFonts w:ascii="Cambria" w:hAnsi="Cambria" w:cs="Cambria"/>
          <w:sz w:val="24"/>
        </w:rPr>
        <w:t>ya se pueden constituir Sociedades d</w:t>
      </w:r>
      <w:r w:rsidR="006109C3">
        <w:rPr>
          <w:rFonts w:ascii="Cambria" w:hAnsi="Cambria" w:cs="Cambria"/>
          <w:sz w:val="24"/>
        </w:rPr>
        <w:t xml:space="preserve">e Acciones Simplificadas </w:t>
      </w:r>
      <w:r w:rsidR="006879C8">
        <w:rPr>
          <w:rFonts w:ascii="Cambria" w:hAnsi="Cambria" w:cs="Cambria"/>
          <w:sz w:val="24"/>
        </w:rPr>
        <w:t>en la Provincia de Buenos Aires, anteriormente só</w:t>
      </w:r>
      <w:r w:rsidR="006109C3">
        <w:rPr>
          <w:rFonts w:ascii="Cambria" w:hAnsi="Cambria" w:cs="Cambria"/>
          <w:sz w:val="24"/>
        </w:rPr>
        <w:t xml:space="preserve">lo podían constituirse en CABA. </w:t>
      </w:r>
      <w:r>
        <w:rPr>
          <w:rFonts w:ascii="Cambria" w:hAnsi="Cambria" w:cs="Cambria"/>
          <w:sz w:val="24"/>
        </w:rPr>
        <w:t xml:space="preserve">Se hará por internet a través de la plataforma para Trámites a Distancia y prometen que será muy ágil la inscripción. </w:t>
      </w:r>
      <w:r w:rsidRPr="001723C1">
        <w:rPr>
          <w:rFonts w:ascii="Cambria" w:hAnsi="Cambria" w:cs="Cambria"/>
          <w:sz w:val="24"/>
        </w:rPr>
        <w:t>Entre los beneficios que presenta la conformación</w:t>
      </w:r>
      <w:r w:rsidR="006879C8">
        <w:rPr>
          <w:rFonts w:ascii="Cambria" w:hAnsi="Cambria" w:cs="Cambria"/>
          <w:sz w:val="24"/>
        </w:rPr>
        <w:t xml:space="preserve"> de este nuevo tipo de sociedad</w:t>
      </w:r>
      <w:r w:rsidRPr="001723C1">
        <w:rPr>
          <w:rFonts w:ascii="Cambria" w:hAnsi="Cambria" w:cs="Cambria"/>
          <w:sz w:val="24"/>
        </w:rPr>
        <w:t xml:space="preserve"> está la posibilidad de inscribirla en un plazo de 24 horas,</w:t>
      </w:r>
      <w:r>
        <w:rPr>
          <w:rFonts w:ascii="Cambria" w:hAnsi="Cambria" w:cs="Cambria"/>
          <w:sz w:val="24"/>
        </w:rPr>
        <w:t xml:space="preserve"> </w:t>
      </w:r>
      <w:r w:rsidR="006109C3">
        <w:rPr>
          <w:rFonts w:ascii="Cambria" w:hAnsi="Cambria" w:cs="Cambria"/>
          <w:sz w:val="24"/>
        </w:rPr>
        <w:t>pu</w:t>
      </w:r>
      <w:r w:rsidR="006B4FA9">
        <w:rPr>
          <w:rFonts w:ascii="Cambria" w:hAnsi="Cambria" w:cs="Cambria"/>
          <w:sz w:val="24"/>
        </w:rPr>
        <w:t>diendo</w:t>
      </w:r>
      <w:r w:rsidR="006109C3">
        <w:rPr>
          <w:rFonts w:ascii="Cambria" w:hAnsi="Cambria" w:cs="Cambria"/>
          <w:sz w:val="24"/>
        </w:rPr>
        <w:t xml:space="preserve"> </w:t>
      </w:r>
      <w:r>
        <w:rPr>
          <w:rFonts w:ascii="Cambria" w:hAnsi="Cambria" w:cs="Cambria"/>
          <w:sz w:val="24"/>
        </w:rPr>
        <w:t>estar</w:t>
      </w:r>
      <w:r w:rsidRPr="001723C1">
        <w:rPr>
          <w:rFonts w:ascii="Cambria" w:hAnsi="Cambria" w:cs="Cambria"/>
          <w:sz w:val="24"/>
        </w:rPr>
        <w:t xml:space="preserve"> conformada por un solo socio y </w:t>
      </w:r>
      <w:r w:rsidR="006B4FA9">
        <w:rPr>
          <w:rFonts w:ascii="Cambria" w:hAnsi="Cambria" w:cs="Cambria"/>
          <w:sz w:val="24"/>
        </w:rPr>
        <w:t xml:space="preserve">además </w:t>
      </w:r>
      <w:r w:rsidRPr="001723C1">
        <w:rPr>
          <w:rFonts w:ascii="Cambria" w:hAnsi="Cambria" w:cs="Cambria"/>
          <w:sz w:val="24"/>
        </w:rPr>
        <w:t>te</w:t>
      </w:r>
      <w:r>
        <w:rPr>
          <w:rFonts w:ascii="Cambria" w:hAnsi="Cambria" w:cs="Cambria"/>
          <w:sz w:val="24"/>
        </w:rPr>
        <w:t>ner</w:t>
      </w:r>
      <w:r w:rsidRPr="001723C1">
        <w:rPr>
          <w:rFonts w:ascii="Cambria" w:hAnsi="Cambria" w:cs="Cambria"/>
          <w:sz w:val="24"/>
        </w:rPr>
        <w:t xml:space="preserve"> los libros obligatorios digitales.</w:t>
      </w:r>
    </w:p>
    <w:p w:rsidR="006879C8" w:rsidRPr="006B4FA9" w:rsidRDefault="00D862B4" w:rsidP="006879C8">
      <w:pPr>
        <w:pStyle w:val="Sinespaciado1"/>
        <w:numPr>
          <w:ilvl w:val="0"/>
          <w:numId w:val="2"/>
        </w:numPr>
        <w:spacing w:before="100" w:after="240"/>
        <w:rPr>
          <w:rFonts w:ascii="Cambria" w:hAnsi="Cambria" w:cs="Cambria"/>
          <w:sz w:val="24"/>
        </w:rPr>
      </w:pPr>
      <w:bookmarkStart w:id="0" w:name="_GoBack"/>
      <w:r w:rsidRPr="006879C8">
        <w:rPr>
          <w:rFonts w:ascii="Cambria" w:hAnsi="Cambria" w:cs="Cambria"/>
          <w:b/>
          <w:color w:val="00000A"/>
          <w:sz w:val="24"/>
          <w:u w:val="single"/>
        </w:rPr>
        <w:t>Negocio ganadero</w:t>
      </w:r>
      <w:r w:rsidRPr="006879C8">
        <w:rPr>
          <w:rFonts w:ascii="Cambria" w:hAnsi="Cambria" w:cs="Cambria"/>
          <w:b/>
          <w:color w:val="00000A"/>
          <w:sz w:val="24"/>
        </w:rPr>
        <w:t>:</w:t>
      </w:r>
      <w:r w:rsidR="006879C8">
        <w:rPr>
          <w:rFonts w:ascii="Cambria" w:hAnsi="Cambria" w:cs="Cambria"/>
          <w:b/>
          <w:color w:val="00000A"/>
          <w:sz w:val="24"/>
        </w:rPr>
        <w:t xml:space="preserve"> </w:t>
      </w:r>
      <w:r w:rsidR="006B4FA9">
        <w:rPr>
          <w:rFonts w:asciiTheme="majorHAnsi" w:eastAsia="Times New Roman" w:hAnsiTheme="majorHAnsi" w:cs="Arial"/>
          <w:color w:val="333333"/>
          <w:sz w:val="24"/>
          <w:lang w:val="es-AR" w:eastAsia="es-AR"/>
        </w:rPr>
        <w:t>luego de quince</w:t>
      </w:r>
      <w:r w:rsidR="006879C8">
        <w:rPr>
          <w:rFonts w:asciiTheme="majorHAnsi" w:eastAsia="Times New Roman" w:hAnsiTheme="majorHAnsi" w:cs="Arial"/>
          <w:color w:val="333333"/>
          <w:sz w:val="24"/>
          <w:lang w:val="es-AR" w:eastAsia="es-AR"/>
        </w:rPr>
        <w:t xml:space="preserve"> años de negociaciones se aprobaron</w:t>
      </w:r>
      <w:r w:rsidR="006879C8" w:rsidRPr="006879C8">
        <w:rPr>
          <w:rFonts w:asciiTheme="majorHAnsi" w:eastAsia="Times New Roman" w:hAnsiTheme="majorHAnsi" w:cs="Arial"/>
          <w:color w:val="333333"/>
          <w:sz w:val="24"/>
          <w:lang w:val="es-AR" w:eastAsia="es-AR"/>
        </w:rPr>
        <w:t xml:space="preserve"> los protocolos sanitarios </w:t>
      </w:r>
      <w:r w:rsidR="006879C8">
        <w:rPr>
          <w:rFonts w:asciiTheme="majorHAnsi" w:eastAsia="Times New Roman" w:hAnsiTheme="majorHAnsi" w:cs="Arial"/>
          <w:color w:val="333333"/>
          <w:sz w:val="24"/>
          <w:lang w:val="es-AR" w:eastAsia="es-AR"/>
        </w:rPr>
        <w:t xml:space="preserve">para exportar carne a China, </w:t>
      </w:r>
      <w:r w:rsidR="006879C8" w:rsidRPr="006879C8">
        <w:rPr>
          <w:rFonts w:asciiTheme="majorHAnsi" w:eastAsia="Times New Roman" w:hAnsiTheme="majorHAnsi" w:cs="Arial"/>
          <w:color w:val="333333"/>
          <w:sz w:val="24"/>
          <w:lang w:val="es-AR" w:eastAsia="es-AR"/>
        </w:rPr>
        <w:t>que </w:t>
      </w:r>
      <w:r w:rsidR="006879C8" w:rsidRPr="006879C8">
        <w:rPr>
          <w:rFonts w:asciiTheme="majorHAnsi" w:eastAsia="Times New Roman" w:hAnsiTheme="majorHAnsi" w:cs="Arial"/>
          <w:bCs/>
          <w:color w:val="333333"/>
          <w:sz w:val="24"/>
          <w:lang w:val="es-AR" w:eastAsia="es-AR"/>
        </w:rPr>
        <w:t>permitirán ampliar las exportaciones de carne</w:t>
      </w:r>
      <w:r w:rsidR="006879C8">
        <w:rPr>
          <w:rFonts w:asciiTheme="majorHAnsi" w:eastAsia="Times New Roman" w:hAnsiTheme="majorHAnsi" w:cs="Arial"/>
          <w:color w:val="333333"/>
          <w:sz w:val="24"/>
          <w:lang w:val="es-AR" w:eastAsia="es-AR"/>
        </w:rPr>
        <w:t>. E</w:t>
      </w:r>
      <w:r w:rsidR="006879C8" w:rsidRPr="006879C8">
        <w:rPr>
          <w:rFonts w:asciiTheme="majorHAnsi" w:eastAsia="Times New Roman" w:hAnsiTheme="majorHAnsi" w:cs="Arial"/>
          <w:color w:val="333333"/>
          <w:sz w:val="24"/>
          <w:lang w:val="es-AR" w:eastAsia="es-AR"/>
        </w:rPr>
        <w:t xml:space="preserve">n los últimos años </w:t>
      </w:r>
      <w:r w:rsidR="006B4FA9">
        <w:rPr>
          <w:rFonts w:asciiTheme="majorHAnsi" w:eastAsia="Times New Roman" w:hAnsiTheme="majorHAnsi" w:cs="Arial"/>
          <w:color w:val="333333"/>
          <w:sz w:val="24"/>
          <w:lang w:val="es-AR" w:eastAsia="es-AR"/>
        </w:rPr>
        <w:t xml:space="preserve">este país </w:t>
      </w:r>
      <w:r w:rsidR="006879C8" w:rsidRPr="006879C8">
        <w:rPr>
          <w:rFonts w:asciiTheme="majorHAnsi" w:eastAsia="Times New Roman" w:hAnsiTheme="majorHAnsi" w:cs="Arial"/>
          <w:color w:val="333333"/>
          <w:sz w:val="24"/>
          <w:lang w:val="es-AR" w:eastAsia="es-AR"/>
        </w:rPr>
        <w:t xml:space="preserve">se convirtió en el mejor cliente del </w:t>
      </w:r>
      <w:r w:rsidR="006879C8">
        <w:rPr>
          <w:rFonts w:asciiTheme="majorHAnsi" w:eastAsia="Times New Roman" w:hAnsiTheme="majorHAnsi" w:cs="Arial"/>
          <w:color w:val="333333"/>
          <w:sz w:val="24"/>
          <w:lang w:val="es-AR" w:eastAsia="es-AR"/>
        </w:rPr>
        <w:t>mundo para los cortes argentinos</w:t>
      </w:r>
      <w:r w:rsidR="006879C8" w:rsidRPr="006879C8">
        <w:rPr>
          <w:rFonts w:asciiTheme="majorHAnsi" w:eastAsia="Times New Roman" w:hAnsiTheme="majorHAnsi" w:cs="Arial"/>
          <w:color w:val="333333"/>
          <w:sz w:val="24"/>
          <w:lang w:val="es-AR" w:eastAsia="es-AR"/>
        </w:rPr>
        <w:t>.</w:t>
      </w:r>
      <w:r w:rsidR="006879C8">
        <w:rPr>
          <w:rFonts w:asciiTheme="majorHAnsi" w:eastAsia="Times New Roman" w:hAnsiTheme="majorHAnsi" w:cs="Arial"/>
          <w:color w:val="333333"/>
          <w:sz w:val="24"/>
          <w:lang w:val="es-AR" w:eastAsia="es-AR"/>
        </w:rPr>
        <w:t xml:space="preserve"> L</w:t>
      </w:r>
      <w:r w:rsidR="006879C8" w:rsidRPr="006879C8">
        <w:rPr>
          <w:rFonts w:asciiTheme="majorHAnsi" w:eastAsia="Times New Roman" w:hAnsiTheme="majorHAnsi" w:cs="Arial"/>
          <w:color w:val="333333"/>
          <w:sz w:val="24"/>
          <w:lang w:val="es-AR" w:eastAsia="es-AR"/>
        </w:rPr>
        <w:t>os servicios sanitarios de ambos países sellaron el protocolo definitivo que permitirá en los próximos meses envíos a China de cortes de carne bovina enfriada y con hueso, así como la ovina de la Patagonia.</w:t>
      </w:r>
      <w:r w:rsidR="006B4FA9">
        <w:rPr>
          <w:rFonts w:asciiTheme="majorHAnsi" w:eastAsia="Times New Roman" w:hAnsiTheme="majorHAnsi" w:cs="Arial"/>
          <w:color w:val="333333"/>
          <w:sz w:val="24"/>
          <w:lang w:val="es-AR" w:eastAsia="es-AR"/>
        </w:rPr>
        <w:t xml:space="preserve"> A nivel local los precios tanto del gordo como de la invernada se han ido deteriorando y perdido la carrera contra la inflación. Los vientres valen casi lo mismo que hace un año. En algunas zonas la falta de pasto por la sequía está obligando a reducir stocks. El “boom ganadero” todavía no termina de hacer pie a nivel del productor. </w:t>
      </w:r>
    </w:p>
    <w:bookmarkEnd w:id="0"/>
    <w:p w:rsidR="006B4FA9" w:rsidRPr="00DF237E" w:rsidRDefault="006B4FA9" w:rsidP="006B4FA9">
      <w:pPr>
        <w:pStyle w:val="Sinespaciado1"/>
        <w:numPr>
          <w:ilvl w:val="0"/>
          <w:numId w:val="2"/>
        </w:numPr>
        <w:spacing w:before="100" w:after="240"/>
        <w:jc w:val="both"/>
        <w:rPr>
          <w:rFonts w:ascii="Cambria" w:hAnsi="Cambria" w:cs="Cambria"/>
          <w:b/>
          <w:color w:val="00000A"/>
          <w:sz w:val="24"/>
        </w:rPr>
      </w:pPr>
      <w:r>
        <w:rPr>
          <w:rFonts w:ascii="Cambria" w:hAnsi="Cambria" w:cs="Cambria"/>
          <w:b/>
          <w:color w:val="00000A"/>
          <w:sz w:val="24"/>
          <w:u w:val="single"/>
        </w:rPr>
        <w:lastRenderedPageBreak/>
        <w:t>Negocio Lechero:</w:t>
      </w:r>
      <w:r w:rsidRPr="006B4FA9">
        <w:rPr>
          <w:rFonts w:ascii="Cambria" w:hAnsi="Cambria" w:cs="Cambria"/>
          <w:sz w:val="24"/>
        </w:rPr>
        <w:t xml:space="preserve"> </w:t>
      </w:r>
      <w:r>
        <w:rPr>
          <w:rFonts w:ascii="Cambria" w:hAnsi="Cambria" w:cs="Cambria"/>
          <w:sz w:val="24"/>
        </w:rPr>
        <w:t xml:space="preserve">los datos de la Subsecretaría de Lechería de diciembre muestran que el precio promedio fue de 5,71 $/litro (0,30 </w:t>
      </w:r>
      <w:proofErr w:type="spellStart"/>
      <w:r>
        <w:rPr>
          <w:rFonts w:ascii="Cambria" w:hAnsi="Cambria" w:cs="Cambria"/>
          <w:sz w:val="24"/>
        </w:rPr>
        <w:t>u$d</w:t>
      </w:r>
      <w:proofErr w:type="spellEnd"/>
      <w:r>
        <w:rPr>
          <w:rFonts w:ascii="Cambria" w:hAnsi="Cambria" w:cs="Cambria"/>
          <w:sz w:val="24"/>
        </w:rPr>
        <w:t xml:space="preserve">/litro), un 22% más que en diciembre de 2016. O sea que los costos este año erosionaron la rentabilidad, el precio se vuelve a atrasar. Las expectativas de aumento en primavera no se dieron y sólo la alta productividad permite sostener el negocio. </w:t>
      </w:r>
      <w:proofErr w:type="spellStart"/>
      <w:r>
        <w:rPr>
          <w:rFonts w:ascii="Cambria" w:hAnsi="Cambria" w:cs="Cambria"/>
          <w:sz w:val="24"/>
        </w:rPr>
        <w:t>Sancor</w:t>
      </w:r>
      <w:proofErr w:type="spellEnd"/>
      <w:r>
        <w:rPr>
          <w:rFonts w:ascii="Cambria" w:hAnsi="Cambria" w:cs="Cambria"/>
          <w:sz w:val="24"/>
        </w:rPr>
        <w:t xml:space="preserve"> y </w:t>
      </w:r>
      <w:proofErr w:type="spellStart"/>
      <w:r>
        <w:rPr>
          <w:rFonts w:ascii="Cambria" w:hAnsi="Cambria" w:cs="Cambria"/>
          <w:sz w:val="24"/>
        </w:rPr>
        <w:t>Fonterra</w:t>
      </w:r>
      <w:proofErr w:type="spellEnd"/>
      <w:r>
        <w:rPr>
          <w:rFonts w:ascii="Cambria" w:hAnsi="Cambria" w:cs="Cambria"/>
          <w:sz w:val="24"/>
        </w:rPr>
        <w:t xml:space="preserve"> siguen negociando, dando la esperanza que un jugador nuevo pueda ayudar a modificar la cultura industrial en el mediano plazo. </w:t>
      </w:r>
    </w:p>
    <w:p w:rsidR="00DF237E" w:rsidRPr="006B4FA9" w:rsidRDefault="00DF237E" w:rsidP="0081504F">
      <w:pPr>
        <w:pStyle w:val="Sinespaciado1"/>
        <w:numPr>
          <w:ilvl w:val="0"/>
          <w:numId w:val="2"/>
        </w:numPr>
        <w:spacing w:before="100" w:after="240"/>
        <w:jc w:val="both"/>
        <w:rPr>
          <w:rFonts w:ascii="Cambria" w:hAnsi="Cambria" w:cs="Cambria"/>
          <w:b/>
          <w:color w:val="00000A"/>
          <w:sz w:val="24"/>
        </w:rPr>
      </w:pPr>
      <w:r w:rsidRPr="006B4FA9">
        <w:rPr>
          <w:rFonts w:ascii="Cambria" w:hAnsi="Cambria" w:cs="Cambria"/>
          <w:b/>
          <w:sz w:val="24"/>
          <w:u w:val="single"/>
        </w:rPr>
        <w:t>Apuntes para empresas</w:t>
      </w:r>
      <w:r w:rsidRPr="006B4FA9">
        <w:rPr>
          <w:rFonts w:ascii="Cambria" w:hAnsi="Cambria" w:cs="Cambria"/>
          <w:b/>
          <w:color w:val="00000A"/>
          <w:sz w:val="24"/>
        </w:rPr>
        <w:t xml:space="preserve">: </w:t>
      </w:r>
      <w:r w:rsidR="006B4FA9">
        <w:rPr>
          <w:rFonts w:ascii="Cambria" w:hAnsi="Cambria" w:cs="Cambria"/>
          <w:color w:val="00000A"/>
          <w:sz w:val="24"/>
        </w:rPr>
        <w:t>si desea</w:t>
      </w:r>
      <w:r w:rsidRPr="006B4FA9">
        <w:rPr>
          <w:rFonts w:ascii="Cambria" w:hAnsi="Cambria" w:cs="Cambria"/>
          <w:color w:val="00000A"/>
          <w:sz w:val="24"/>
        </w:rPr>
        <w:t xml:space="preserve"> recibir este informe por mail enviar correo a </w:t>
      </w:r>
      <w:hyperlink r:id="rId9" w:history="1">
        <w:r w:rsidRPr="006B4FA9">
          <w:rPr>
            <w:rStyle w:val="Hipervnculo"/>
            <w:rFonts w:ascii="Cambria" w:hAnsi="Cambria" w:cs="Cambria"/>
            <w:sz w:val="24"/>
          </w:rPr>
          <w:t>contacto@zorraquinmeneses.com</w:t>
        </w:r>
      </w:hyperlink>
    </w:p>
    <w:p w:rsidR="0099511D" w:rsidRPr="003511E0" w:rsidRDefault="003E6519" w:rsidP="00973343">
      <w:pPr>
        <w:pStyle w:val="Sinespaciado1"/>
        <w:numPr>
          <w:ilvl w:val="0"/>
          <w:numId w:val="2"/>
        </w:numPr>
        <w:spacing w:before="100" w:after="240"/>
        <w:jc w:val="both"/>
        <w:rPr>
          <w:rFonts w:ascii="Cambria" w:hAnsi="Cambria" w:cs="Cambria"/>
          <w:b/>
          <w:color w:val="00000A"/>
          <w:sz w:val="24"/>
        </w:rPr>
      </w:pPr>
      <w:r w:rsidRPr="003511E0">
        <w:rPr>
          <w:rFonts w:ascii="Cambria" w:hAnsi="Cambria" w:cs="Cambria"/>
          <w:b/>
          <w:color w:val="00000A"/>
          <w:sz w:val="28"/>
          <w:szCs w:val="28"/>
          <w:u w:val="single"/>
        </w:rPr>
        <w:t>Contacto</w:t>
      </w:r>
    </w:p>
    <w:p w:rsidR="0099511D" w:rsidRDefault="006A7A28">
      <w:pPr>
        <w:pStyle w:val="Sinespaciado1"/>
        <w:jc w:val="both"/>
        <w:rPr>
          <w:rFonts w:ascii="Cambria" w:hAnsi="Cambria" w:cs="Cambria"/>
          <w:b/>
          <w:color w:val="0066CC"/>
          <w:sz w:val="24"/>
        </w:rPr>
      </w:pPr>
      <w:r>
        <w:rPr>
          <w:rFonts w:ascii="Cambria" w:hAnsi="Cambria" w:cs="Cambria"/>
          <w:b/>
          <w:color w:val="00000A"/>
          <w:sz w:val="24"/>
        </w:rPr>
        <w:t xml:space="preserve">Alejandro Meneses </w:t>
      </w:r>
    </w:p>
    <w:p w:rsidR="0099511D" w:rsidRDefault="006A7A28">
      <w:pPr>
        <w:pStyle w:val="Sinespaciado1"/>
        <w:jc w:val="both"/>
        <w:rPr>
          <w:rFonts w:ascii="Cambria" w:hAnsi="Cambria" w:cs="Cambria"/>
          <w:b/>
          <w:color w:val="00000A"/>
          <w:sz w:val="24"/>
        </w:rPr>
      </w:pPr>
      <w:r>
        <w:rPr>
          <w:rFonts w:ascii="Cambria" w:hAnsi="Cambria" w:cs="Cambria"/>
          <w:b/>
          <w:color w:val="0066CC"/>
          <w:sz w:val="24"/>
        </w:rPr>
        <w:t>alejandro@zorraquinmeneses.com / Celular: +54911 41479017</w:t>
      </w:r>
    </w:p>
    <w:p w:rsidR="0099511D" w:rsidRDefault="006A7A28">
      <w:pPr>
        <w:pStyle w:val="Sinespaciado1"/>
        <w:jc w:val="both"/>
        <w:rPr>
          <w:rFonts w:ascii="Cambria" w:hAnsi="Cambria" w:cs="Cambria"/>
          <w:b/>
          <w:color w:val="0066CC"/>
          <w:sz w:val="24"/>
        </w:rPr>
      </w:pPr>
      <w:r>
        <w:rPr>
          <w:rFonts w:ascii="Cambria" w:hAnsi="Cambria" w:cs="Cambria"/>
          <w:b/>
          <w:color w:val="00000A"/>
          <w:sz w:val="24"/>
        </w:rPr>
        <w:t xml:space="preserve">Teo Zorraquin </w:t>
      </w:r>
    </w:p>
    <w:p w:rsidR="0099511D" w:rsidRDefault="006A7A28">
      <w:pPr>
        <w:pStyle w:val="Sinespaciado1"/>
        <w:jc w:val="both"/>
        <w:rPr>
          <w:rFonts w:ascii="Cambria" w:hAnsi="Cambria" w:cs="Cambria"/>
          <w:b/>
          <w:color w:val="0066CC"/>
          <w:sz w:val="24"/>
        </w:rPr>
      </w:pPr>
      <w:r>
        <w:rPr>
          <w:rFonts w:ascii="Cambria" w:hAnsi="Cambria" w:cs="Cambria"/>
          <w:b/>
          <w:color w:val="0066CC"/>
          <w:sz w:val="24"/>
        </w:rPr>
        <w:t>teo@zorraquinmeneses.com / Celular: + 54911</w:t>
      </w:r>
      <w:r w:rsidR="00A27167">
        <w:rPr>
          <w:rFonts w:ascii="Cambria" w:hAnsi="Cambria" w:cs="Cambria"/>
          <w:b/>
          <w:color w:val="0066CC"/>
          <w:sz w:val="24"/>
        </w:rPr>
        <w:t xml:space="preserve"> </w:t>
      </w:r>
      <w:r>
        <w:rPr>
          <w:rFonts w:ascii="Cambria" w:hAnsi="Cambria" w:cs="Cambria"/>
          <w:b/>
          <w:color w:val="0066CC"/>
          <w:sz w:val="24"/>
        </w:rPr>
        <w:t>54090097</w:t>
      </w:r>
    </w:p>
    <w:p w:rsidR="00AF4D0F" w:rsidRDefault="00AF4D0F">
      <w:pPr>
        <w:pStyle w:val="Sinespaciado1"/>
        <w:jc w:val="both"/>
        <w:rPr>
          <w:rFonts w:ascii="Cambria" w:hAnsi="Cambria" w:cs="Cambria"/>
          <w:b/>
          <w:color w:val="0066CC"/>
          <w:sz w:val="24"/>
        </w:rPr>
      </w:pPr>
    </w:p>
    <w:p w:rsidR="0099511D" w:rsidRDefault="006A7A28">
      <w:pPr>
        <w:pStyle w:val="Sinespaciado1"/>
        <w:jc w:val="both"/>
        <w:rPr>
          <w:rFonts w:ascii="Cambria" w:hAnsi="Cambria" w:cs="Cambria"/>
          <w:b/>
          <w:color w:val="0066CC"/>
          <w:sz w:val="24"/>
        </w:rPr>
      </w:pPr>
      <w:r>
        <w:rPr>
          <w:rFonts w:ascii="Cambria" w:hAnsi="Cambria" w:cs="Cambria"/>
          <w:b/>
          <w:color w:val="0066CC"/>
          <w:sz w:val="24"/>
        </w:rPr>
        <w:t xml:space="preserve">Zorraquin + Meneses &amp; </w:t>
      </w:r>
      <w:proofErr w:type="spellStart"/>
      <w:r>
        <w:rPr>
          <w:rFonts w:ascii="Cambria" w:hAnsi="Cambria" w:cs="Cambria"/>
          <w:b/>
          <w:color w:val="0066CC"/>
          <w:sz w:val="24"/>
        </w:rPr>
        <w:t>Asoc</w:t>
      </w:r>
      <w:proofErr w:type="spellEnd"/>
      <w:r>
        <w:rPr>
          <w:rFonts w:ascii="Cambria" w:hAnsi="Cambria" w:cs="Cambria"/>
          <w:b/>
          <w:color w:val="0066CC"/>
          <w:sz w:val="24"/>
        </w:rPr>
        <w:t>.</w:t>
      </w:r>
    </w:p>
    <w:p w:rsidR="003E6519" w:rsidRDefault="003E6519">
      <w:pPr>
        <w:pStyle w:val="Sinespaciado1"/>
        <w:jc w:val="both"/>
        <w:rPr>
          <w:rFonts w:ascii="Cambria" w:hAnsi="Cambria" w:cs="Cambria"/>
          <w:sz w:val="24"/>
        </w:rPr>
      </w:pPr>
    </w:p>
    <w:p w:rsidR="0099511D" w:rsidRDefault="006A7A28">
      <w:pPr>
        <w:pStyle w:val="Sinespaciado1"/>
        <w:jc w:val="both"/>
        <w:rPr>
          <w:rFonts w:ascii="Cambria" w:hAnsi="Cambria" w:cs="Cambria"/>
          <w:sz w:val="24"/>
        </w:rPr>
      </w:pPr>
      <w:r>
        <w:rPr>
          <w:rFonts w:ascii="Cambria" w:hAnsi="Cambria" w:cs="Cambria"/>
          <w:sz w:val="24"/>
        </w:rPr>
        <w:t>Edif. Concord Of. 315 Cristal</w:t>
      </w:r>
    </w:p>
    <w:p w:rsidR="0099511D" w:rsidRDefault="006A7A28">
      <w:pPr>
        <w:pStyle w:val="Sinespaciado1"/>
        <w:jc w:val="both"/>
        <w:rPr>
          <w:rFonts w:ascii="Cambria" w:hAnsi="Cambria" w:cs="Cambria"/>
          <w:sz w:val="24"/>
        </w:rPr>
      </w:pPr>
      <w:r>
        <w:rPr>
          <w:rFonts w:ascii="Cambria" w:hAnsi="Cambria" w:cs="Cambria"/>
          <w:sz w:val="24"/>
        </w:rPr>
        <w:t>Pilar (1629) – Buenos Aires</w:t>
      </w:r>
    </w:p>
    <w:p w:rsidR="006A7A28" w:rsidRDefault="00E9158B" w:rsidP="00A10D91">
      <w:pPr>
        <w:pStyle w:val="Sinespaciado1"/>
        <w:spacing w:after="200"/>
        <w:jc w:val="both"/>
      </w:pPr>
      <w:hyperlink r:id="rId10" w:history="1">
        <w:r w:rsidR="006A7A28">
          <w:rPr>
            <w:rStyle w:val="Hipervnculo"/>
            <w:rFonts w:ascii="Cambria" w:hAnsi="Cambria" w:cs="Cambria"/>
            <w:sz w:val="24"/>
          </w:rPr>
          <w:t>www.zorraquinmeneses.com</w:t>
        </w:r>
      </w:hyperlink>
    </w:p>
    <w:sectPr w:rsidR="006A7A28" w:rsidSect="00B3315F">
      <w:headerReference w:type="default" r:id="rId11"/>
      <w:pgSz w:w="12240" w:h="15840"/>
      <w:pgMar w:top="1440" w:right="1440" w:bottom="1440" w:left="1440" w:header="720" w:footer="720" w:gutter="0"/>
      <w:cols w:space="720"/>
      <w:docGrid w:linePitch="600" w:charSpace="450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58B" w:rsidRDefault="00E9158B">
      <w:pPr>
        <w:spacing w:after="0" w:line="240" w:lineRule="auto"/>
      </w:pPr>
      <w:r>
        <w:separator/>
      </w:r>
    </w:p>
  </w:endnote>
  <w:endnote w:type="continuationSeparator" w:id="0">
    <w:p w:rsidR="00E9158B" w:rsidRDefault="00E91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nt302">
    <w:altName w:val="Times New Roman"/>
    <w:charset w:val="00"/>
    <w:family w:val="auto"/>
    <w:pitch w:val="variable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58B" w:rsidRDefault="00E9158B">
      <w:pPr>
        <w:spacing w:after="0" w:line="240" w:lineRule="auto"/>
      </w:pPr>
      <w:r>
        <w:separator/>
      </w:r>
    </w:p>
  </w:footnote>
  <w:footnote w:type="continuationSeparator" w:id="0">
    <w:p w:rsidR="00E9158B" w:rsidRDefault="00E91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0EB" w:rsidRDefault="006C30EB">
    <w:pPr>
      <w:pStyle w:val="Encabezado"/>
      <w:rPr>
        <w:rFonts w:cs="Arial"/>
        <w:b/>
        <w:bCs/>
        <w:i/>
        <w:caps/>
        <w:color w:val="3D3D3D"/>
        <w:sz w:val="16"/>
        <w:szCs w:val="16"/>
      </w:rPr>
    </w:pPr>
    <w:r>
      <w:rPr>
        <w:noProof/>
        <w:lang w:val="es-AR" w:eastAsia="es-AR"/>
      </w:rPr>
      <w:drawing>
        <wp:inline distT="0" distB="0" distL="0" distR="0" wp14:anchorId="084C8C48" wp14:editId="7BAE6671">
          <wp:extent cx="3562350" cy="46672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0" cy="4667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Arial"/>
        <w:b/>
        <w:bCs/>
        <w:i/>
        <w:caps/>
        <w:color w:val="3D3D3D"/>
        <w:sz w:val="16"/>
        <w:szCs w:val="16"/>
      </w:rPr>
      <w:t xml:space="preserve">                                           </w:t>
    </w:r>
  </w:p>
  <w:p w:rsidR="006C30EB" w:rsidRDefault="006C30EB">
    <w:pPr>
      <w:pStyle w:val="Encabezado"/>
    </w:pPr>
    <w:r>
      <w:rPr>
        <w:rFonts w:cs="Arial"/>
        <w:b/>
        <w:bCs/>
        <w:i/>
        <w:caps/>
        <w:color w:val="3D3D3D"/>
        <w:sz w:val="16"/>
        <w:szCs w:val="16"/>
      </w:rPr>
      <w:t>SUMAMOS VALOR A LAS EMPRESAS AGROPECUARIAS.</w:t>
    </w:r>
  </w:p>
  <w:p w:rsidR="006C30EB" w:rsidRDefault="006C30EB">
    <w:pPr>
      <w:pStyle w:val="Encabezado"/>
      <w:jc w:val="center"/>
    </w:pPr>
  </w:p>
  <w:p w:rsidR="006C30EB" w:rsidRDefault="006C30EB">
    <w:pPr>
      <w:pStyle w:val="Encabezado"/>
      <w:jc w:val="center"/>
    </w:pPr>
  </w:p>
  <w:p w:rsidR="006C30EB" w:rsidRDefault="006C30EB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olor w:val="00000A"/>
        <w:sz w:val="24"/>
        <w:szCs w:val="24"/>
        <w:lang w:val="es-E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olor w:val="00000A"/>
        <w:sz w:val="24"/>
        <w:szCs w:val="24"/>
        <w:lang w:val="es-E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olor w:val="00000A"/>
        <w:sz w:val="24"/>
        <w:szCs w:val="24"/>
        <w:lang w:val="es-E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olor w:val="00000A"/>
        <w:sz w:val="24"/>
        <w:szCs w:val="24"/>
        <w:lang w:val="es-ES"/>
      </w:rPr>
    </w:lvl>
  </w:abstractNum>
  <w:abstractNum w:abstractNumId="2">
    <w:nsid w:val="14292977"/>
    <w:multiLevelType w:val="multilevel"/>
    <w:tmpl w:val="E32CB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2D43C06"/>
    <w:multiLevelType w:val="hybridMultilevel"/>
    <w:tmpl w:val="3CDC44E2"/>
    <w:lvl w:ilvl="0" w:tplc="F5D44CEA">
      <w:numFmt w:val="bullet"/>
      <w:lvlText w:val="-"/>
      <w:lvlJc w:val="left"/>
      <w:pPr>
        <w:ind w:left="1080" w:hanging="360"/>
      </w:pPr>
      <w:rPr>
        <w:rFonts w:ascii="Cambria" w:eastAsia="SimSun" w:hAnsi="Cambria" w:cs="Cambria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1D55556"/>
    <w:multiLevelType w:val="multilevel"/>
    <w:tmpl w:val="1B863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F80F59"/>
    <w:multiLevelType w:val="hybridMultilevel"/>
    <w:tmpl w:val="B9744AA4"/>
    <w:lvl w:ilvl="0" w:tplc="C3CE4EC8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4753E6"/>
    <w:multiLevelType w:val="multilevel"/>
    <w:tmpl w:val="EF24C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79F4842"/>
    <w:multiLevelType w:val="hybridMultilevel"/>
    <w:tmpl w:val="857EC5A8"/>
    <w:lvl w:ilvl="0" w:tplc="22DCD3B6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CB7783"/>
    <w:multiLevelType w:val="hybridMultilevel"/>
    <w:tmpl w:val="DD26828A"/>
    <w:lvl w:ilvl="0" w:tplc="E9EED0B8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0AE33AF"/>
    <w:multiLevelType w:val="hybridMultilevel"/>
    <w:tmpl w:val="7CF8B302"/>
    <w:lvl w:ilvl="0" w:tplc="395E36AA">
      <w:start w:val="17"/>
      <w:numFmt w:val="bullet"/>
      <w:lvlText w:val="-"/>
      <w:lvlJc w:val="left"/>
      <w:pPr>
        <w:ind w:left="1080" w:hanging="360"/>
      </w:pPr>
      <w:rPr>
        <w:rFonts w:ascii="Cambria" w:eastAsia="Times New Roman" w:hAnsi="Cambria" w:cs="Cambria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8"/>
  </w:num>
  <w:num w:numId="6">
    <w:abstractNumId w:val="9"/>
  </w:num>
  <w:num w:numId="7">
    <w:abstractNumId w:val="3"/>
  </w:num>
  <w:num w:numId="8">
    <w:abstractNumId w:val="4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CE5"/>
    <w:rsid w:val="0000431A"/>
    <w:rsid w:val="00007D6B"/>
    <w:rsid w:val="0001348B"/>
    <w:rsid w:val="00013564"/>
    <w:rsid w:val="00016D67"/>
    <w:rsid w:val="00027EB3"/>
    <w:rsid w:val="000378B5"/>
    <w:rsid w:val="00052DE4"/>
    <w:rsid w:val="00056120"/>
    <w:rsid w:val="00063ED7"/>
    <w:rsid w:val="00070AB1"/>
    <w:rsid w:val="00073AB9"/>
    <w:rsid w:val="00086EB9"/>
    <w:rsid w:val="000A1719"/>
    <w:rsid w:val="000B0EEF"/>
    <w:rsid w:val="000D4CE9"/>
    <w:rsid w:val="000D64F6"/>
    <w:rsid w:val="000E2838"/>
    <w:rsid w:val="000E3CF8"/>
    <w:rsid w:val="000E412C"/>
    <w:rsid w:val="000E43A9"/>
    <w:rsid w:val="000E4C16"/>
    <w:rsid w:val="000F5277"/>
    <w:rsid w:val="00113CEC"/>
    <w:rsid w:val="00114858"/>
    <w:rsid w:val="00117DB0"/>
    <w:rsid w:val="00123FA3"/>
    <w:rsid w:val="0013734C"/>
    <w:rsid w:val="00151F9F"/>
    <w:rsid w:val="00156621"/>
    <w:rsid w:val="00156BDB"/>
    <w:rsid w:val="0016209A"/>
    <w:rsid w:val="00167970"/>
    <w:rsid w:val="001700AF"/>
    <w:rsid w:val="001723C1"/>
    <w:rsid w:val="00174468"/>
    <w:rsid w:val="00175A64"/>
    <w:rsid w:val="00177D7E"/>
    <w:rsid w:val="00183580"/>
    <w:rsid w:val="001850E6"/>
    <w:rsid w:val="00186641"/>
    <w:rsid w:val="001905E4"/>
    <w:rsid w:val="001915B1"/>
    <w:rsid w:val="0019695B"/>
    <w:rsid w:val="001A098C"/>
    <w:rsid w:val="001A1F0C"/>
    <w:rsid w:val="001A30CC"/>
    <w:rsid w:val="001B0B78"/>
    <w:rsid w:val="001B5C0E"/>
    <w:rsid w:val="001C21D4"/>
    <w:rsid w:val="001C4DE7"/>
    <w:rsid w:val="001D0188"/>
    <w:rsid w:val="001F2E52"/>
    <w:rsid w:val="00213246"/>
    <w:rsid w:val="002231EE"/>
    <w:rsid w:val="00226A73"/>
    <w:rsid w:val="00230668"/>
    <w:rsid w:val="00235AAC"/>
    <w:rsid w:val="00237E93"/>
    <w:rsid w:val="002527FB"/>
    <w:rsid w:val="00252D49"/>
    <w:rsid w:val="0026266E"/>
    <w:rsid w:val="002659E0"/>
    <w:rsid w:val="00272502"/>
    <w:rsid w:val="00280E21"/>
    <w:rsid w:val="00284F4E"/>
    <w:rsid w:val="0028748D"/>
    <w:rsid w:val="0029157B"/>
    <w:rsid w:val="00291FCB"/>
    <w:rsid w:val="00292248"/>
    <w:rsid w:val="002930EF"/>
    <w:rsid w:val="00294D68"/>
    <w:rsid w:val="002955AE"/>
    <w:rsid w:val="002A26CC"/>
    <w:rsid w:val="002A40EA"/>
    <w:rsid w:val="002A5922"/>
    <w:rsid w:val="002A5ED9"/>
    <w:rsid w:val="002A7363"/>
    <w:rsid w:val="002B6E9D"/>
    <w:rsid w:val="002C08E8"/>
    <w:rsid w:val="002C241A"/>
    <w:rsid w:val="002C7CFA"/>
    <w:rsid w:val="002D20C3"/>
    <w:rsid w:val="002D3B6E"/>
    <w:rsid w:val="002D796C"/>
    <w:rsid w:val="002E0D75"/>
    <w:rsid w:val="002E15FC"/>
    <w:rsid w:val="002F0126"/>
    <w:rsid w:val="002F24C1"/>
    <w:rsid w:val="002F493A"/>
    <w:rsid w:val="002F61B5"/>
    <w:rsid w:val="003006E5"/>
    <w:rsid w:val="00305639"/>
    <w:rsid w:val="00311C59"/>
    <w:rsid w:val="00311DAF"/>
    <w:rsid w:val="0031380E"/>
    <w:rsid w:val="0031745C"/>
    <w:rsid w:val="00320AFA"/>
    <w:rsid w:val="003259DC"/>
    <w:rsid w:val="00327170"/>
    <w:rsid w:val="00333BD1"/>
    <w:rsid w:val="00333EA5"/>
    <w:rsid w:val="0033505B"/>
    <w:rsid w:val="003364C7"/>
    <w:rsid w:val="003408C1"/>
    <w:rsid w:val="0034294B"/>
    <w:rsid w:val="003511E0"/>
    <w:rsid w:val="003527DB"/>
    <w:rsid w:val="003531B4"/>
    <w:rsid w:val="00353990"/>
    <w:rsid w:val="00355706"/>
    <w:rsid w:val="003706E1"/>
    <w:rsid w:val="00375582"/>
    <w:rsid w:val="00377832"/>
    <w:rsid w:val="00377E41"/>
    <w:rsid w:val="0038098C"/>
    <w:rsid w:val="00381DAE"/>
    <w:rsid w:val="003A5390"/>
    <w:rsid w:val="003B530D"/>
    <w:rsid w:val="003C517A"/>
    <w:rsid w:val="003C5FB3"/>
    <w:rsid w:val="003D329B"/>
    <w:rsid w:val="003D4E3F"/>
    <w:rsid w:val="003E1870"/>
    <w:rsid w:val="003E32EE"/>
    <w:rsid w:val="003E6519"/>
    <w:rsid w:val="003F316D"/>
    <w:rsid w:val="0040042D"/>
    <w:rsid w:val="00423D77"/>
    <w:rsid w:val="004348BD"/>
    <w:rsid w:val="00437D0F"/>
    <w:rsid w:val="0044455D"/>
    <w:rsid w:val="00452430"/>
    <w:rsid w:val="00462C8F"/>
    <w:rsid w:val="00470311"/>
    <w:rsid w:val="00482842"/>
    <w:rsid w:val="00491603"/>
    <w:rsid w:val="00493C36"/>
    <w:rsid w:val="004A4D97"/>
    <w:rsid w:val="004B764D"/>
    <w:rsid w:val="004D3F3A"/>
    <w:rsid w:val="004E2A47"/>
    <w:rsid w:val="00501E44"/>
    <w:rsid w:val="00520FAB"/>
    <w:rsid w:val="00524E70"/>
    <w:rsid w:val="00526B88"/>
    <w:rsid w:val="00537410"/>
    <w:rsid w:val="00555160"/>
    <w:rsid w:val="00584FCB"/>
    <w:rsid w:val="0058683C"/>
    <w:rsid w:val="00590522"/>
    <w:rsid w:val="00597A1C"/>
    <w:rsid w:val="005B1DFD"/>
    <w:rsid w:val="005B2B82"/>
    <w:rsid w:val="005B5276"/>
    <w:rsid w:val="005C07AC"/>
    <w:rsid w:val="005C39ED"/>
    <w:rsid w:val="005C520C"/>
    <w:rsid w:val="005D4C44"/>
    <w:rsid w:val="005E04CA"/>
    <w:rsid w:val="005E3B7B"/>
    <w:rsid w:val="005E5B26"/>
    <w:rsid w:val="00600350"/>
    <w:rsid w:val="0060748F"/>
    <w:rsid w:val="00610259"/>
    <w:rsid w:val="006109C3"/>
    <w:rsid w:val="00611452"/>
    <w:rsid w:val="00614E96"/>
    <w:rsid w:val="00614FD0"/>
    <w:rsid w:val="00657698"/>
    <w:rsid w:val="006633F3"/>
    <w:rsid w:val="00665DB5"/>
    <w:rsid w:val="00667AB1"/>
    <w:rsid w:val="00673190"/>
    <w:rsid w:val="006879C8"/>
    <w:rsid w:val="00693CB1"/>
    <w:rsid w:val="0069435D"/>
    <w:rsid w:val="006A25E2"/>
    <w:rsid w:val="006A678E"/>
    <w:rsid w:val="006A7A28"/>
    <w:rsid w:val="006B2C4A"/>
    <w:rsid w:val="006B4FA9"/>
    <w:rsid w:val="006B6C38"/>
    <w:rsid w:val="006C12A6"/>
    <w:rsid w:val="006C30EB"/>
    <w:rsid w:val="006C5B97"/>
    <w:rsid w:val="006E1AA2"/>
    <w:rsid w:val="007037C4"/>
    <w:rsid w:val="0074097A"/>
    <w:rsid w:val="007572B0"/>
    <w:rsid w:val="00757483"/>
    <w:rsid w:val="00763A90"/>
    <w:rsid w:val="0077423A"/>
    <w:rsid w:val="0077692A"/>
    <w:rsid w:val="00780C6A"/>
    <w:rsid w:val="007840BE"/>
    <w:rsid w:val="0078411D"/>
    <w:rsid w:val="00786B1D"/>
    <w:rsid w:val="00786D77"/>
    <w:rsid w:val="00790313"/>
    <w:rsid w:val="00790E34"/>
    <w:rsid w:val="0079250B"/>
    <w:rsid w:val="007A616B"/>
    <w:rsid w:val="007A69A6"/>
    <w:rsid w:val="007B346E"/>
    <w:rsid w:val="007B501C"/>
    <w:rsid w:val="007D15A1"/>
    <w:rsid w:val="007D33BD"/>
    <w:rsid w:val="007D5390"/>
    <w:rsid w:val="007E118F"/>
    <w:rsid w:val="007F0F55"/>
    <w:rsid w:val="007F4752"/>
    <w:rsid w:val="007F4EE3"/>
    <w:rsid w:val="007F682C"/>
    <w:rsid w:val="0081504F"/>
    <w:rsid w:val="00817578"/>
    <w:rsid w:val="008263AC"/>
    <w:rsid w:val="0083228C"/>
    <w:rsid w:val="00835CE5"/>
    <w:rsid w:val="00840AD1"/>
    <w:rsid w:val="008505B5"/>
    <w:rsid w:val="008540E3"/>
    <w:rsid w:val="0085705D"/>
    <w:rsid w:val="00857565"/>
    <w:rsid w:val="00862E7C"/>
    <w:rsid w:val="00866585"/>
    <w:rsid w:val="008751B2"/>
    <w:rsid w:val="008A0B87"/>
    <w:rsid w:val="008A565D"/>
    <w:rsid w:val="008B0126"/>
    <w:rsid w:val="008B7E19"/>
    <w:rsid w:val="008C09ED"/>
    <w:rsid w:val="008C19A6"/>
    <w:rsid w:val="008D1EC3"/>
    <w:rsid w:val="008D7A73"/>
    <w:rsid w:val="008E3412"/>
    <w:rsid w:val="008F220B"/>
    <w:rsid w:val="008F72B4"/>
    <w:rsid w:val="008F78D6"/>
    <w:rsid w:val="00910D63"/>
    <w:rsid w:val="00922FAA"/>
    <w:rsid w:val="009253ED"/>
    <w:rsid w:val="009332AE"/>
    <w:rsid w:val="00943BF9"/>
    <w:rsid w:val="00961A53"/>
    <w:rsid w:val="0096486D"/>
    <w:rsid w:val="00973343"/>
    <w:rsid w:val="00991EB6"/>
    <w:rsid w:val="00993161"/>
    <w:rsid w:val="0099511D"/>
    <w:rsid w:val="00995762"/>
    <w:rsid w:val="009A307E"/>
    <w:rsid w:val="009B6502"/>
    <w:rsid w:val="009C6BB8"/>
    <w:rsid w:val="009D6086"/>
    <w:rsid w:val="009E1037"/>
    <w:rsid w:val="009E17C2"/>
    <w:rsid w:val="009E2B90"/>
    <w:rsid w:val="009E7C56"/>
    <w:rsid w:val="00A1065F"/>
    <w:rsid w:val="00A10D91"/>
    <w:rsid w:val="00A22924"/>
    <w:rsid w:val="00A25254"/>
    <w:rsid w:val="00A26C0D"/>
    <w:rsid w:val="00A27167"/>
    <w:rsid w:val="00A41AE0"/>
    <w:rsid w:val="00A43C8A"/>
    <w:rsid w:val="00A460DD"/>
    <w:rsid w:val="00A471ED"/>
    <w:rsid w:val="00A51D9B"/>
    <w:rsid w:val="00A55003"/>
    <w:rsid w:val="00A6368F"/>
    <w:rsid w:val="00A703D7"/>
    <w:rsid w:val="00A727DE"/>
    <w:rsid w:val="00A7662A"/>
    <w:rsid w:val="00A83829"/>
    <w:rsid w:val="00A87642"/>
    <w:rsid w:val="00A90D6A"/>
    <w:rsid w:val="00AA4FDD"/>
    <w:rsid w:val="00AC1401"/>
    <w:rsid w:val="00AD54ED"/>
    <w:rsid w:val="00AD6288"/>
    <w:rsid w:val="00AE2E0E"/>
    <w:rsid w:val="00AE43C7"/>
    <w:rsid w:val="00AE7B20"/>
    <w:rsid w:val="00AF4D0F"/>
    <w:rsid w:val="00AF756D"/>
    <w:rsid w:val="00B011BA"/>
    <w:rsid w:val="00B03A3E"/>
    <w:rsid w:val="00B21D54"/>
    <w:rsid w:val="00B2333E"/>
    <w:rsid w:val="00B3315F"/>
    <w:rsid w:val="00B42C7A"/>
    <w:rsid w:val="00B6131E"/>
    <w:rsid w:val="00B62416"/>
    <w:rsid w:val="00B63921"/>
    <w:rsid w:val="00B9316B"/>
    <w:rsid w:val="00BA1870"/>
    <w:rsid w:val="00BB1A73"/>
    <w:rsid w:val="00BB2000"/>
    <w:rsid w:val="00BB4E3E"/>
    <w:rsid w:val="00BB745B"/>
    <w:rsid w:val="00C01036"/>
    <w:rsid w:val="00C10C8C"/>
    <w:rsid w:val="00C1476A"/>
    <w:rsid w:val="00C161E8"/>
    <w:rsid w:val="00C16B42"/>
    <w:rsid w:val="00C1739B"/>
    <w:rsid w:val="00C17541"/>
    <w:rsid w:val="00C45030"/>
    <w:rsid w:val="00C51B5F"/>
    <w:rsid w:val="00C5589D"/>
    <w:rsid w:val="00C63B91"/>
    <w:rsid w:val="00CB5E67"/>
    <w:rsid w:val="00CE760D"/>
    <w:rsid w:val="00CF1899"/>
    <w:rsid w:val="00CF58C7"/>
    <w:rsid w:val="00CF6C22"/>
    <w:rsid w:val="00D03AEB"/>
    <w:rsid w:val="00D06B64"/>
    <w:rsid w:val="00D1168B"/>
    <w:rsid w:val="00D16246"/>
    <w:rsid w:val="00D16E18"/>
    <w:rsid w:val="00D223DF"/>
    <w:rsid w:val="00D25670"/>
    <w:rsid w:val="00D268BD"/>
    <w:rsid w:val="00D32979"/>
    <w:rsid w:val="00D34352"/>
    <w:rsid w:val="00D424FC"/>
    <w:rsid w:val="00D47389"/>
    <w:rsid w:val="00D54377"/>
    <w:rsid w:val="00D54485"/>
    <w:rsid w:val="00D5480C"/>
    <w:rsid w:val="00D62AB5"/>
    <w:rsid w:val="00D63158"/>
    <w:rsid w:val="00D63ECA"/>
    <w:rsid w:val="00D7568B"/>
    <w:rsid w:val="00D832C3"/>
    <w:rsid w:val="00D84E22"/>
    <w:rsid w:val="00D862B4"/>
    <w:rsid w:val="00D925A9"/>
    <w:rsid w:val="00DA363B"/>
    <w:rsid w:val="00DC04A2"/>
    <w:rsid w:val="00DC786D"/>
    <w:rsid w:val="00DD02BC"/>
    <w:rsid w:val="00DE5E91"/>
    <w:rsid w:val="00DF237E"/>
    <w:rsid w:val="00DF3AAC"/>
    <w:rsid w:val="00E01602"/>
    <w:rsid w:val="00E02D8E"/>
    <w:rsid w:val="00E04FD6"/>
    <w:rsid w:val="00E15C56"/>
    <w:rsid w:val="00E20875"/>
    <w:rsid w:val="00E209D4"/>
    <w:rsid w:val="00E220E4"/>
    <w:rsid w:val="00E24CDD"/>
    <w:rsid w:val="00E25F31"/>
    <w:rsid w:val="00E3092F"/>
    <w:rsid w:val="00E64DE8"/>
    <w:rsid w:val="00E66F9D"/>
    <w:rsid w:val="00E6718B"/>
    <w:rsid w:val="00E7401E"/>
    <w:rsid w:val="00E82D22"/>
    <w:rsid w:val="00E871DB"/>
    <w:rsid w:val="00E9158B"/>
    <w:rsid w:val="00EA0E4A"/>
    <w:rsid w:val="00EA0FA3"/>
    <w:rsid w:val="00EA18A8"/>
    <w:rsid w:val="00EA2CFD"/>
    <w:rsid w:val="00EA39E2"/>
    <w:rsid w:val="00EA6C5A"/>
    <w:rsid w:val="00EB3F9C"/>
    <w:rsid w:val="00EB6838"/>
    <w:rsid w:val="00ED6C3B"/>
    <w:rsid w:val="00EE1BE5"/>
    <w:rsid w:val="00EE6374"/>
    <w:rsid w:val="00EF162E"/>
    <w:rsid w:val="00EF5D26"/>
    <w:rsid w:val="00EF7D95"/>
    <w:rsid w:val="00F051C0"/>
    <w:rsid w:val="00F1752A"/>
    <w:rsid w:val="00F300B9"/>
    <w:rsid w:val="00F33E28"/>
    <w:rsid w:val="00F4272C"/>
    <w:rsid w:val="00F62361"/>
    <w:rsid w:val="00F6396A"/>
    <w:rsid w:val="00F64B54"/>
    <w:rsid w:val="00F65E81"/>
    <w:rsid w:val="00F710BD"/>
    <w:rsid w:val="00F805AF"/>
    <w:rsid w:val="00F86BD5"/>
    <w:rsid w:val="00F919EF"/>
    <w:rsid w:val="00F93B8D"/>
    <w:rsid w:val="00FA33E8"/>
    <w:rsid w:val="00FB035B"/>
    <w:rsid w:val="00FB14A6"/>
    <w:rsid w:val="00FB41FB"/>
    <w:rsid w:val="00FC2207"/>
    <w:rsid w:val="00FD3108"/>
    <w:rsid w:val="00FF213C"/>
    <w:rsid w:val="00FF41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180" w:line="288" w:lineRule="auto"/>
    </w:pPr>
    <w:rPr>
      <w:rFonts w:ascii="Arial" w:eastAsia="SimSun" w:hAnsi="Arial" w:cs="font302"/>
      <w:sz w:val="18"/>
      <w:lang w:val="es-ES" w:eastAsia="ar-SA"/>
    </w:rPr>
  </w:style>
  <w:style w:type="paragraph" w:styleId="Ttulo1">
    <w:name w:val="heading 1"/>
    <w:basedOn w:val="Normal"/>
    <w:next w:val="Textoindependiente"/>
    <w:qFormat/>
    <w:pPr>
      <w:keepNext/>
      <w:keepLines/>
      <w:numPr>
        <w:numId w:val="1"/>
      </w:numPr>
      <w:spacing w:before="600" w:after="240" w:line="100" w:lineRule="atLeast"/>
      <w:outlineLvl w:val="0"/>
    </w:pPr>
    <w:rPr>
      <w:b/>
      <w:bCs/>
      <w:caps/>
      <w:color w:val="1F4E79"/>
      <w:sz w:val="28"/>
    </w:rPr>
  </w:style>
  <w:style w:type="paragraph" w:styleId="Ttulo2">
    <w:name w:val="heading 2"/>
    <w:basedOn w:val="Normal"/>
    <w:next w:val="Textoindependiente"/>
    <w:qFormat/>
    <w:pPr>
      <w:keepNext/>
      <w:keepLines/>
      <w:numPr>
        <w:ilvl w:val="1"/>
        <w:numId w:val="1"/>
      </w:numPr>
      <w:spacing w:before="360" w:after="120" w:line="100" w:lineRule="atLeast"/>
      <w:outlineLvl w:val="1"/>
    </w:pPr>
    <w:rPr>
      <w:b/>
      <w:bCs/>
      <w:color w:val="5B9BD5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/>
      <w:color w:val="00000A"/>
      <w:sz w:val="24"/>
      <w:szCs w:val="24"/>
      <w:lang w:val="es-E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Fuentedeprrafopredeter1">
    <w:name w:val="Fuente de párrafo predeter.1"/>
  </w:style>
  <w:style w:type="character" w:customStyle="1" w:styleId="TtuloCar">
    <w:name w:val="Título Car"/>
    <w:basedOn w:val="Fuentedeprrafopredeter1"/>
    <w:rPr>
      <w:rFonts w:ascii="Arial Black" w:hAnsi="Arial Black" w:cs="font302"/>
      <w:caps/>
      <w:color w:val="1F4E79"/>
      <w:kern w:val="1"/>
      <w:sz w:val="38"/>
    </w:rPr>
  </w:style>
  <w:style w:type="character" w:customStyle="1" w:styleId="SubttuloCar">
    <w:name w:val="Subtítulo Car"/>
    <w:basedOn w:val="Fuentedeprrafopredeter1"/>
    <w:rPr>
      <w:b/>
      <w:bCs/>
      <w:color w:val="5B9BD5"/>
      <w:sz w:val="24"/>
    </w:rPr>
  </w:style>
  <w:style w:type="character" w:customStyle="1" w:styleId="Ttulo1Car">
    <w:name w:val="Título 1 Car"/>
    <w:basedOn w:val="Fuentedeprrafopredeter1"/>
    <w:rPr>
      <w:b/>
      <w:bCs/>
      <w:caps/>
      <w:color w:val="1F4E79"/>
      <w:sz w:val="28"/>
    </w:rPr>
  </w:style>
  <w:style w:type="character" w:customStyle="1" w:styleId="Textodelmarcadordeposicin1">
    <w:name w:val="Texto del marcador de posición1"/>
    <w:basedOn w:val="Fuentedeprrafopredeter1"/>
    <w:rPr>
      <w:color w:val="808080"/>
    </w:rPr>
  </w:style>
  <w:style w:type="character" w:customStyle="1" w:styleId="Ttulo2Car">
    <w:name w:val="Título 2 Car"/>
    <w:basedOn w:val="Fuentedeprrafopredeter1"/>
    <w:rPr>
      <w:b/>
      <w:bCs/>
      <w:color w:val="5B9BD5"/>
      <w:sz w:val="24"/>
    </w:rPr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  <w:rPr>
      <w:rFonts w:ascii="Arial Black" w:hAnsi="Arial Black" w:cs="font302"/>
      <w:color w:val="1F4E79"/>
      <w:sz w:val="20"/>
    </w:rPr>
  </w:style>
  <w:style w:type="character" w:customStyle="1" w:styleId="TextonotapieCar">
    <w:name w:val="Texto nota pie Car"/>
    <w:basedOn w:val="Fuentedeprrafopredeter1"/>
    <w:rPr>
      <w:i/>
      <w:iCs/>
      <w:sz w:val="14"/>
    </w:rPr>
  </w:style>
  <w:style w:type="character" w:customStyle="1" w:styleId="FirmaCar">
    <w:name w:val="Firma Car"/>
    <w:basedOn w:val="Fuentedeprrafopredeter1"/>
  </w:style>
  <w:style w:type="character" w:styleId="Hipervnculo">
    <w:name w:val="Hyperlink"/>
    <w:basedOn w:val="Fuentedeprrafopredeter1"/>
    <w:rPr>
      <w:color w:val="40ACD1"/>
      <w:u w:val="single"/>
    </w:rPr>
  </w:style>
  <w:style w:type="character" w:customStyle="1" w:styleId="apple-converted-space">
    <w:name w:val="apple-converted-space"/>
    <w:basedOn w:val="Fuentedeprrafopredeter1"/>
  </w:style>
  <w:style w:type="character" w:customStyle="1" w:styleId="TextodegloboCar">
    <w:name w:val="Texto de globo Car"/>
    <w:basedOn w:val="Fuentedeprrafopredeter1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color w:val="5B9BD5"/>
    </w:rPr>
  </w:style>
  <w:style w:type="character" w:customStyle="1" w:styleId="ListLabel2">
    <w:name w:val="ListLabel 2"/>
    <w:rPr>
      <w:rFonts w:cs="Arial"/>
      <w:b/>
      <w:u w:val="single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font302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Lucida Sans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styleId="Ttulo">
    <w:name w:val="Title"/>
    <w:basedOn w:val="Normal"/>
    <w:next w:val="Subttulo"/>
    <w:qFormat/>
    <w:pPr>
      <w:pBdr>
        <w:left w:val="double" w:sz="1" w:space="4" w:color="008080"/>
      </w:pBdr>
      <w:spacing w:after="0" w:line="420" w:lineRule="exact"/>
    </w:pPr>
    <w:rPr>
      <w:rFonts w:ascii="Arial Black" w:hAnsi="Arial Black"/>
      <w:b/>
      <w:bCs/>
      <w:caps/>
      <w:color w:val="1F4E79"/>
      <w:kern w:val="1"/>
      <w:sz w:val="38"/>
      <w:szCs w:val="36"/>
    </w:rPr>
  </w:style>
  <w:style w:type="paragraph" w:styleId="Subttulo">
    <w:name w:val="Subtitle"/>
    <w:basedOn w:val="Normal"/>
    <w:next w:val="Textoindependiente"/>
    <w:qFormat/>
    <w:pPr>
      <w:pBdr>
        <w:left w:val="double" w:sz="1" w:space="4" w:color="008080"/>
      </w:pBdr>
      <w:spacing w:before="80" w:after="0" w:line="280" w:lineRule="exact"/>
    </w:pPr>
    <w:rPr>
      <w:b/>
      <w:bCs/>
      <w:i/>
      <w:iCs/>
      <w:color w:val="5B9BD5"/>
      <w:sz w:val="24"/>
      <w:szCs w:val="28"/>
    </w:rPr>
  </w:style>
  <w:style w:type="paragraph" w:customStyle="1" w:styleId="Textodesugerencia">
    <w:name w:val="Texto de sugerencia"/>
    <w:basedOn w:val="Normal"/>
    <w:pPr>
      <w:spacing w:after="160" w:line="264" w:lineRule="auto"/>
      <w:ind w:right="576"/>
    </w:pPr>
    <w:rPr>
      <w:i/>
      <w:iCs/>
      <w:color w:val="7F7F7F"/>
      <w:sz w:val="16"/>
    </w:rPr>
  </w:style>
  <w:style w:type="paragraph" w:customStyle="1" w:styleId="Sinespaciado1">
    <w:name w:val="Sin espaciado1"/>
    <w:pPr>
      <w:suppressAutoHyphens/>
      <w:spacing w:line="100" w:lineRule="atLeast"/>
    </w:pPr>
    <w:rPr>
      <w:rFonts w:ascii="Arial" w:eastAsia="SimSun" w:hAnsi="Arial" w:cs="font302"/>
      <w:sz w:val="18"/>
      <w:lang w:val="es-ES" w:eastAsia="ar-SA"/>
    </w:rPr>
  </w:style>
  <w:style w:type="paragraph" w:customStyle="1" w:styleId="Listaconvietas1">
    <w:name w:val="Lista con viñetas1"/>
    <w:basedOn w:val="Normal"/>
    <w:pPr>
      <w:spacing w:after="60"/>
    </w:pPr>
  </w:style>
  <w:style w:type="paragraph" w:styleId="Encabezado">
    <w:name w:val="header"/>
    <w:basedOn w:val="Normal"/>
    <w:pPr>
      <w:suppressLineNumbers/>
      <w:tabs>
        <w:tab w:val="center" w:pos="4680"/>
        <w:tab w:val="right" w:pos="9360"/>
      </w:tabs>
      <w:spacing w:after="0" w:line="100" w:lineRule="atLeast"/>
    </w:pPr>
  </w:style>
  <w:style w:type="paragraph" w:styleId="Piedepgina">
    <w:name w:val="footer"/>
    <w:basedOn w:val="Normal"/>
    <w:pPr>
      <w:suppressLineNumbers/>
      <w:tabs>
        <w:tab w:val="center" w:pos="4819"/>
        <w:tab w:val="right" w:pos="9638"/>
      </w:tabs>
      <w:spacing w:before="200" w:after="0" w:line="100" w:lineRule="atLeast"/>
      <w:jc w:val="right"/>
    </w:pPr>
    <w:rPr>
      <w:rFonts w:ascii="Arial Black" w:hAnsi="Arial Black"/>
      <w:color w:val="1F4E79"/>
      <w:sz w:val="20"/>
    </w:rPr>
  </w:style>
  <w:style w:type="paragraph" w:customStyle="1" w:styleId="Textonotapie1">
    <w:name w:val="Texto nota pie1"/>
    <w:basedOn w:val="Normal"/>
    <w:pPr>
      <w:spacing w:before="140" w:after="0" w:line="100" w:lineRule="atLeast"/>
    </w:pPr>
    <w:rPr>
      <w:i/>
      <w:iCs/>
      <w:sz w:val="14"/>
    </w:rPr>
  </w:style>
  <w:style w:type="paragraph" w:customStyle="1" w:styleId="Decimalesdeltextodelatabla">
    <w:name w:val="Decimales del texto de la tabla"/>
    <w:basedOn w:val="Normal"/>
    <w:pPr>
      <w:tabs>
        <w:tab w:val="decimal" w:pos="936"/>
      </w:tabs>
      <w:spacing w:before="120" w:after="120" w:line="100" w:lineRule="atLeast"/>
    </w:pPr>
  </w:style>
  <w:style w:type="paragraph" w:styleId="Firma">
    <w:name w:val="Signature"/>
    <w:basedOn w:val="Normal"/>
    <w:pPr>
      <w:suppressLineNumbers/>
      <w:spacing w:before="960" w:after="0" w:line="100" w:lineRule="atLeast"/>
    </w:pPr>
  </w:style>
  <w:style w:type="paragraph" w:styleId="NormalWeb">
    <w:name w:val="Normal (Web)"/>
    <w:basedOn w:val="Normal"/>
    <w:uiPriority w:val="99"/>
    <w:pPr>
      <w:spacing w:before="100" w:after="100" w:line="100" w:lineRule="atLeast"/>
    </w:pPr>
    <w:rPr>
      <w:rFonts w:ascii="Times New Roman" w:eastAsia="Times New Roman" w:hAnsi="Times New Roman" w:cs="Times New Roman"/>
      <w:color w:val="00000A"/>
      <w:sz w:val="24"/>
      <w:lang w:val="es-AR"/>
    </w:rPr>
  </w:style>
  <w:style w:type="paragraph" w:customStyle="1" w:styleId="Textodeglobo1">
    <w:name w:val="Texto de globo1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4E2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4E2A47"/>
    <w:rPr>
      <w:rFonts w:ascii="Tahoma" w:eastAsia="SimSun" w:hAnsi="Tahoma" w:cs="Tahoma"/>
      <w:sz w:val="16"/>
      <w:szCs w:val="16"/>
      <w:lang w:val="es-ES" w:eastAsia="ar-SA"/>
    </w:rPr>
  </w:style>
  <w:style w:type="character" w:styleId="Textoennegrita">
    <w:name w:val="Strong"/>
    <w:basedOn w:val="Fuentedeprrafopredeter"/>
    <w:uiPriority w:val="22"/>
    <w:qFormat/>
    <w:rsid w:val="0000431A"/>
    <w:rPr>
      <w:b/>
      <w:bCs/>
    </w:rPr>
  </w:style>
  <w:style w:type="paragraph" w:styleId="Prrafodelista">
    <w:name w:val="List Paragraph"/>
    <w:basedOn w:val="Normal"/>
    <w:uiPriority w:val="34"/>
    <w:qFormat/>
    <w:rsid w:val="00693CB1"/>
    <w:pPr>
      <w:ind w:left="720"/>
      <w:contextualSpacing/>
    </w:pPr>
  </w:style>
  <w:style w:type="table" w:styleId="Tablaconcuadrcula">
    <w:name w:val="Table Grid"/>
    <w:basedOn w:val="Tablanormal"/>
    <w:uiPriority w:val="59"/>
    <w:rsid w:val="00311D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6109C3"/>
    <w:rPr>
      <w:color w:val="800080" w:themeColor="followedHyperlink"/>
      <w:u w:val="single"/>
    </w:rPr>
  </w:style>
  <w:style w:type="character" w:styleId="nfasis">
    <w:name w:val="Emphasis"/>
    <w:basedOn w:val="Fuentedeprrafopredeter"/>
    <w:uiPriority w:val="20"/>
    <w:qFormat/>
    <w:rsid w:val="006879C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180" w:line="288" w:lineRule="auto"/>
    </w:pPr>
    <w:rPr>
      <w:rFonts w:ascii="Arial" w:eastAsia="SimSun" w:hAnsi="Arial" w:cs="font302"/>
      <w:sz w:val="18"/>
      <w:lang w:val="es-ES" w:eastAsia="ar-SA"/>
    </w:rPr>
  </w:style>
  <w:style w:type="paragraph" w:styleId="Ttulo1">
    <w:name w:val="heading 1"/>
    <w:basedOn w:val="Normal"/>
    <w:next w:val="Textoindependiente"/>
    <w:qFormat/>
    <w:pPr>
      <w:keepNext/>
      <w:keepLines/>
      <w:numPr>
        <w:numId w:val="1"/>
      </w:numPr>
      <w:spacing w:before="600" w:after="240" w:line="100" w:lineRule="atLeast"/>
      <w:outlineLvl w:val="0"/>
    </w:pPr>
    <w:rPr>
      <w:b/>
      <w:bCs/>
      <w:caps/>
      <w:color w:val="1F4E79"/>
      <w:sz w:val="28"/>
    </w:rPr>
  </w:style>
  <w:style w:type="paragraph" w:styleId="Ttulo2">
    <w:name w:val="heading 2"/>
    <w:basedOn w:val="Normal"/>
    <w:next w:val="Textoindependiente"/>
    <w:qFormat/>
    <w:pPr>
      <w:keepNext/>
      <w:keepLines/>
      <w:numPr>
        <w:ilvl w:val="1"/>
        <w:numId w:val="1"/>
      </w:numPr>
      <w:spacing w:before="360" w:after="120" w:line="100" w:lineRule="atLeast"/>
      <w:outlineLvl w:val="1"/>
    </w:pPr>
    <w:rPr>
      <w:b/>
      <w:bCs/>
      <w:color w:val="5B9BD5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/>
      <w:color w:val="00000A"/>
      <w:sz w:val="24"/>
      <w:szCs w:val="24"/>
      <w:lang w:val="es-E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Fuentedeprrafopredeter1">
    <w:name w:val="Fuente de párrafo predeter.1"/>
  </w:style>
  <w:style w:type="character" w:customStyle="1" w:styleId="TtuloCar">
    <w:name w:val="Título Car"/>
    <w:basedOn w:val="Fuentedeprrafopredeter1"/>
    <w:rPr>
      <w:rFonts w:ascii="Arial Black" w:hAnsi="Arial Black" w:cs="font302"/>
      <w:caps/>
      <w:color w:val="1F4E79"/>
      <w:kern w:val="1"/>
      <w:sz w:val="38"/>
    </w:rPr>
  </w:style>
  <w:style w:type="character" w:customStyle="1" w:styleId="SubttuloCar">
    <w:name w:val="Subtítulo Car"/>
    <w:basedOn w:val="Fuentedeprrafopredeter1"/>
    <w:rPr>
      <w:b/>
      <w:bCs/>
      <w:color w:val="5B9BD5"/>
      <w:sz w:val="24"/>
    </w:rPr>
  </w:style>
  <w:style w:type="character" w:customStyle="1" w:styleId="Ttulo1Car">
    <w:name w:val="Título 1 Car"/>
    <w:basedOn w:val="Fuentedeprrafopredeter1"/>
    <w:rPr>
      <w:b/>
      <w:bCs/>
      <w:caps/>
      <w:color w:val="1F4E79"/>
      <w:sz w:val="28"/>
    </w:rPr>
  </w:style>
  <w:style w:type="character" w:customStyle="1" w:styleId="Textodelmarcadordeposicin1">
    <w:name w:val="Texto del marcador de posición1"/>
    <w:basedOn w:val="Fuentedeprrafopredeter1"/>
    <w:rPr>
      <w:color w:val="808080"/>
    </w:rPr>
  </w:style>
  <w:style w:type="character" w:customStyle="1" w:styleId="Ttulo2Car">
    <w:name w:val="Título 2 Car"/>
    <w:basedOn w:val="Fuentedeprrafopredeter1"/>
    <w:rPr>
      <w:b/>
      <w:bCs/>
      <w:color w:val="5B9BD5"/>
      <w:sz w:val="24"/>
    </w:rPr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  <w:rPr>
      <w:rFonts w:ascii="Arial Black" w:hAnsi="Arial Black" w:cs="font302"/>
      <w:color w:val="1F4E79"/>
      <w:sz w:val="20"/>
    </w:rPr>
  </w:style>
  <w:style w:type="character" w:customStyle="1" w:styleId="TextonotapieCar">
    <w:name w:val="Texto nota pie Car"/>
    <w:basedOn w:val="Fuentedeprrafopredeter1"/>
    <w:rPr>
      <w:i/>
      <w:iCs/>
      <w:sz w:val="14"/>
    </w:rPr>
  </w:style>
  <w:style w:type="character" w:customStyle="1" w:styleId="FirmaCar">
    <w:name w:val="Firma Car"/>
    <w:basedOn w:val="Fuentedeprrafopredeter1"/>
  </w:style>
  <w:style w:type="character" w:styleId="Hipervnculo">
    <w:name w:val="Hyperlink"/>
    <w:basedOn w:val="Fuentedeprrafopredeter1"/>
    <w:rPr>
      <w:color w:val="40ACD1"/>
      <w:u w:val="single"/>
    </w:rPr>
  </w:style>
  <w:style w:type="character" w:customStyle="1" w:styleId="apple-converted-space">
    <w:name w:val="apple-converted-space"/>
    <w:basedOn w:val="Fuentedeprrafopredeter1"/>
  </w:style>
  <w:style w:type="character" w:customStyle="1" w:styleId="TextodegloboCar">
    <w:name w:val="Texto de globo Car"/>
    <w:basedOn w:val="Fuentedeprrafopredeter1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color w:val="5B9BD5"/>
    </w:rPr>
  </w:style>
  <w:style w:type="character" w:customStyle="1" w:styleId="ListLabel2">
    <w:name w:val="ListLabel 2"/>
    <w:rPr>
      <w:rFonts w:cs="Arial"/>
      <w:b/>
      <w:u w:val="single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font302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Lucida Sans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styleId="Ttulo">
    <w:name w:val="Title"/>
    <w:basedOn w:val="Normal"/>
    <w:next w:val="Subttulo"/>
    <w:qFormat/>
    <w:pPr>
      <w:pBdr>
        <w:left w:val="double" w:sz="1" w:space="4" w:color="008080"/>
      </w:pBdr>
      <w:spacing w:after="0" w:line="420" w:lineRule="exact"/>
    </w:pPr>
    <w:rPr>
      <w:rFonts w:ascii="Arial Black" w:hAnsi="Arial Black"/>
      <w:b/>
      <w:bCs/>
      <w:caps/>
      <w:color w:val="1F4E79"/>
      <w:kern w:val="1"/>
      <w:sz w:val="38"/>
      <w:szCs w:val="36"/>
    </w:rPr>
  </w:style>
  <w:style w:type="paragraph" w:styleId="Subttulo">
    <w:name w:val="Subtitle"/>
    <w:basedOn w:val="Normal"/>
    <w:next w:val="Textoindependiente"/>
    <w:qFormat/>
    <w:pPr>
      <w:pBdr>
        <w:left w:val="double" w:sz="1" w:space="4" w:color="008080"/>
      </w:pBdr>
      <w:spacing w:before="80" w:after="0" w:line="280" w:lineRule="exact"/>
    </w:pPr>
    <w:rPr>
      <w:b/>
      <w:bCs/>
      <w:i/>
      <w:iCs/>
      <w:color w:val="5B9BD5"/>
      <w:sz w:val="24"/>
      <w:szCs w:val="28"/>
    </w:rPr>
  </w:style>
  <w:style w:type="paragraph" w:customStyle="1" w:styleId="Textodesugerencia">
    <w:name w:val="Texto de sugerencia"/>
    <w:basedOn w:val="Normal"/>
    <w:pPr>
      <w:spacing w:after="160" w:line="264" w:lineRule="auto"/>
      <w:ind w:right="576"/>
    </w:pPr>
    <w:rPr>
      <w:i/>
      <w:iCs/>
      <w:color w:val="7F7F7F"/>
      <w:sz w:val="16"/>
    </w:rPr>
  </w:style>
  <w:style w:type="paragraph" w:customStyle="1" w:styleId="Sinespaciado1">
    <w:name w:val="Sin espaciado1"/>
    <w:pPr>
      <w:suppressAutoHyphens/>
      <w:spacing w:line="100" w:lineRule="atLeast"/>
    </w:pPr>
    <w:rPr>
      <w:rFonts w:ascii="Arial" w:eastAsia="SimSun" w:hAnsi="Arial" w:cs="font302"/>
      <w:sz w:val="18"/>
      <w:lang w:val="es-ES" w:eastAsia="ar-SA"/>
    </w:rPr>
  </w:style>
  <w:style w:type="paragraph" w:customStyle="1" w:styleId="Listaconvietas1">
    <w:name w:val="Lista con viñetas1"/>
    <w:basedOn w:val="Normal"/>
    <w:pPr>
      <w:spacing w:after="60"/>
    </w:pPr>
  </w:style>
  <w:style w:type="paragraph" w:styleId="Encabezado">
    <w:name w:val="header"/>
    <w:basedOn w:val="Normal"/>
    <w:pPr>
      <w:suppressLineNumbers/>
      <w:tabs>
        <w:tab w:val="center" w:pos="4680"/>
        <w:tab w:val="right" w:pos="9360"/>
      </w:tabs>
      <w:spacing w:after="0" w:line="100" w:lineRule="atLeast"/>
    </w:pPr>
  </w:style>
  <w:style w:type="paragraph" w:styleId="Piedepgina">
    <w:name w:val="footer"/>
    <w:basedOn w:val="Normal"/>
    <w:pPr>
      <w:suppressLineNumbers/>
      <w:tabs>
        <w:tab w:val="center" w:pos="4819"/>
        <w:tab w:val="right" w:pos="9638"/>
      </w:tabs>
      <w:spacing w:before="200" w:after="0" w:line="100" w:lineRule="atLeast"/>
      <w:jc w:val="right"/>
    </w:pPr>
    <w:rPr>
      <w:rFonts w:ascii="Arial Black" w:hAnsi="Arial Black"/>
      <w:color w:val="1F4E79"/>
      <w:sz w:val="20"/>
    </w:rPr>
  </w:style>
  <w:style w:type="paragraph" w:customStyle="1" w:styleId="Textonotapie1">
    <w:name w:val="Texto nota pie1"/>
    <w:basedOn w:val="Normal"/>
    <w:pPr>
      <w:spacing w:before="140" w:after="0" w:line="100" w:lineRule="atLeast"/>
    </w:pPr>
    <w:rPr>
      <w:i/>
      <w:iCs/>
      <w:sz w:val="14"/>
    </w:rPr>
  </w:style>
  <w:style w:type="paragraph" w:customStyle="1" w:styleId="Decimalesdeltextodelatabla">
    <w:name w:val="Decimales del texto de la tabla"/>
    <w:basedOn w:val="Normal"/>
    <w:pPr>
      <w:tabs>
        <w:tab w:val="decimal" w:pos="936"/>
      </w:tabs>
      <w:spacing w:before="120" w:after="120" w:line="100" w:lineRule="atLeast"/>
    </w:pPr>
  </w:style>
  <w:style w:type="paragraph" w:styleId="Firma">
    <w:name w:val="Signature"/>
    <w:basedOn w:val="Normal"/>
    <w:pPr>
      <w:suppressLineNumbers/>
      <w:spacing w:before="960" w:after="0" w:line="100" w:lineRule="atLeast"/>
    </w:pPr>
  </w:style>
  <w:style w:type="paragraph" w:styleId="NormalWeb">
    <w:name w:val="Normal (Web)"/>
    <w:basedOn w:val="Normal"/>
    <w:uiPriority w:val="99"/>
    <w:pPr>
      <w:spacing w:before="100" w:after="100" w:line="100" w:lineRule="atLeast"/>
    </w:pPr>
    <w:rPr>
      <w:rFonts w:ascii="Times New Roman" w:eastAsia="Times New Roman" w:hAnsi="Times New Roman" w:cs="Times New Roman"/>
      <w:color w:val="00000A"/>
      <w:sz w:val="24"/>
      <w:lang w:val="es-AR"/>
    </w:rPr>
  </w:style>
  <w:style w:type="paragraph" w:customStyle="1" w:styleId="Textodeglobo1">
    <w:name w:val="Texto de globo1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4E2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4E2A47"/>
    <w:rPr>
      <w:rFonts w:ascii="Tahoma" w:eastAsia="SimSun" w:hAnsi="Tahoma" w:cs="Tahoma"/>
      <w:sz w:val="16"/>
      <w:szCs w:val="16"/>
      <w:lang w:val="es-ES" w:eastAsia="ar-SA"/>
    </w:rPr>
  </w:style>
  <w:style w:type="character" w:styleId="Textoennegrita">
    <w:name w:val="Strong"/>
    <w:basedOn w:val="Fuentedeprrafopredeter"/>
    <w:uiPriority w:val="22"/>
    <w:qFormat/>
    <w:rsid w:val="0000431A"/>
    <w:rPr>
      <w:b/>
      <w:bCs/>
    </w:rPr>
  </w:style>
  <w:style w:type="paragraph" w:styleId="Prrafodelista">
    <w:name w:val="List Paragraph"/>
    <w:basedOn w:val="Normal"/>
    <w:uiPriority w:val="34"/>
    <w:qFormat/>
    <w:rsid w:val="00693CB1"/>
    <w:pPr>
      <w:ind w:left="720"/>
      <w:contextualSpacing/>
    </w:pPr>
  </w:style>
  <w:style w:type="table" w:styleId="Tablaconcuadrcula">
    <w:name w:val="Table Grid"/>
    <w:basedOn w:val="Tablanormal"/>
    <w:uiPriority w:val="59"/>
    <w:rsid w:val="00311D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6109C3"/>
    <w:rPr>
      <w:color w:val="800080" w:themeColor="followedHyperlink"/>
      <w:u w:val="single"/>
    </w:rPr>
  </w:style>
  <w:style w:type="character" w:styleId="nfasis">
    <w:name w:val="Emphasis"/>
    <w:basedOn w:val="Fuentedeprrafopredeter"/>
    <w:uiPriority w:val="20"/>
    <w:qFormat/>
    <w:rsid w:val="006879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06332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8618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08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29139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164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2269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41277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56228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48599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298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0435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42696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94585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4613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8865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9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scribd.com/document/369475928/Productos-agroindustriales-que-ingresaran-a-EE-UU-con-arancel-cero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zorraquinmeneses.c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tacto@zorraquinmenes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1016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@ByELDI</Company>
  <LinksUpToDate>false</LinksUpToDate>
  <CharactersWithSpaces>6592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 Colombres</dc:creator>
  <cp:lastModifiedBy>Juan Vaca</cp:lastModifiedBy>
  <cp:revision>2</cp:revision>
  <cp:lastPrinted>2017-06-18T23:08:00Z</cp:lastPrinted>
  <dcterms:created xsi:type="dcterms:W3CDTF">2018-01-22T15:27:00Z</dcterms:created>
  <dcterms:modified xsi:type="dcterms:W3CDTF">2018-01-22T15:27:00Z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APUNTES PARA EMPRESAS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